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24F166" w14:textId="77777777" w:rsidR="00761391" w:rsidRDefault="00761391" w:rsidP="0053407C">
      <w:pPr>
        <w:pBdr>
          <w:top w:val="single" w:sz="4" w:space="1" w:color="auto"/>
          <w:left w:val="single" w:sz="4" w:space="4" w:color="auto"/>
          <w:bottom w:val="single" w:sz="4" w:space="1" w:color="auto"/>
          <w:right w:val="single" w:sz="4" w:space="4" w:color="auto"/>
        </w:pBdr>
        <w:shd w:val="clear" w:color="auto" w:fill="95B3D7" w:themeFill="accent1" w:themeFillTint="99"/>
        <w:jc w:val="center"/>
        <w:rPr>
          <w:rFonts w:ascii="Times New Roman" w:hAnsi="Times New Roman"/>
          <w:b/>
          <w:sz w:val="24"/>
          <w:szCs w:val="24"/>
        </w:rPr>
      </w:pPr>
      <w:r w:rsidRPr="009014B2">
        <w:rPr>
          <w:rFonts w:ascii="Times New Roman" w:hAnsi="Times New Roman"/>
          <w:b/>
          <w:sz w:val="24"/>
          <w:szCs w:val="24"/>
        </w:rPr>
        <w:t>TERMO DE REFERÊNCIA</w:t>
      </w:r>
    </w:p>
    <w:p w14:paraId="3E4DD150" w14:textId="7C49F9DE" w:rsidR="00134567" w:rsidRDefault="00134567" w:rsidP="0053407C">
      <w:pPr>
        <w:pBdr>
          <w:top w:val="single" w:sz="4" w:space="1" w:color="auto"/>
          <w:left w:val="single" w:sz="4" w:space="4" w:color="auto"/>
          <w:bottom w:val="single" w:sz="4" w:space="1" w:color="auto"/>
          <w:right w:val="single" w:sz="4" w:space="4" w:color="auto"/>
        </w:pBdr>
        <w:shd w:val="clear" w:color="auto" w:fill="95B3D7" w:themeFill="accent1" w:themeFillTint="99"/>
        <w:jc w:val="center"/>
        <w:rPr>
          <w:rFonts w:ascii="Times New Roman" w:hAnsi="Times New Roman"/>
          <w:b/>
          <w:sz w:val="24"/>
          <w:szCs w:val="24"/>
        </w:rPr>
      </w:pPr>
      <w:r>
        <w:rPr>
          <w:rFonts w:ascii="Times New Roman" w:hAnsi="Times New Roman"/>
          <w:b/>
          <w:bCs/>
          <w:sz w:val="24"/>
          <w:szCs w:val="24"/>
          <w:lang w:val="pt-PT"/>
        </w:rPr>
        <w:t xml:space="preserve">PROCESSO ADMINISTRATIVO Nº </w:t>
      </w:r>
      <w:r w:rsidR="007F70E3">
        <w:rPr>
          <w:rFonts w:ascii="Times New Roman" w:hAnsi="Times New Roman"/>
          <w:b/>
          <w:bCs/>
          <w:sz w:val="24"/>
          <w:szCs w:val="24"/>
          <w:lang w:val="pt-PT"/>
        </w:rPr>
        <w:t>090</w:t>
      </w:r>
      <w:r w:rsidRPr="00134567">
        <w:rPr>
          <w:rFonts w:ascii="Times New Roman" w:hAnsi="Times New Roman"/>
          <w:b/>
          <w:bCs/>
          <w:sz w:val="24"/>
          <w:szCs w:val="24"/>
          <w:lang w:val="pt-PT"/>
        </w:rPr>
        <w:t xml:space="preserve">/2024 – PMT – </w:t>
      </w:r>
      <w:r w:rsidR="006B349F">
        <w:rPr>
          <w:rFonts w:ascii="Times New Roman" w:hAnsi="Times New Roman"/>
          <w:b/>
          <w:bCs/>
          <w:sz w:val="24"/>
          <w:szCs w:val="24"/>
          <w:lang w:val="pt-PT"/>
        </w:rPr>
        <w:t>DISPENSA</w:t>
      </w:r>
      <w:r w:rsidR="001536B6">
        <w:rPr>
          <w:rFonts w:ascii="Times New Roman" w:hAnsi="Times New Roman"/>
          <w:b/>
          <w:bCs/>
          <w:sz w:val="24"/>
          <w:szCs w:val="24"/>
          <w:lang w:val="pt-PT"/>
        </w:rPr>
        <w:t xml:space="preserve"> DE LICITAÇÃO</w:t>
      </w:r>
    </w:p>
    <w:p w14:paraId="56F231DA" w14:textId="77777777" w:rsidR="0042096C" w:rsidRDefault="0042096C" w:rsidP="0042096C">
      <w:pPr>
        <w:jc w:val="both"/>
        <w:rPr>
          <w:rFonts w:ascii="Times New Roman" w:hAnsi="Times New Roman"/>
          <w:bCs/>
          <w:sz w:val="24"/>
          <w:szCs w:val="24"/>
          <w:lang w:val="pt-PT"/>
        </w:rPr>
      </w:pPr>
    </w:p>
    <w:p w14:paraId="6F3733E8" w14:textId="77777777" w:rsidR="006F6175" w:rsidRPr="006F6175" w:rsidRDefault="006F6175" w:rsidP="0053407C">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center"/>
        <w:rPr>
          <w:rFonts w:ascii="Times New Roman" w:hAnsi="Times New Roman"/>
          <w:b/>
          <w:sz w:val="24"/>
          <w:szCs w:val="24"/>
          <w:lang w:val="pt-PT"/>
        </w:rPr>
      </w:pPr>
      <w:r w:rsidRPr="006F6175">
        <w:rPr>
          <w:rFonts w:ascii="Times New Roman" w:hAnsi="Times New Roman"/>
          <w:b/>
          <w:sz w:val="24"/>
          <w:szCs w:val="24"/>
          <w:lang w:val="pt-PT"/>
        </w:rPr>
        <w:t>LOCALIZA</w:t>
      </w:r>
      <w:r w:rsidR="00826C2D">
        <w:rPr>
          <w:rFonts w:ascii="Times New Roman" w:hAnsi="Times New Roman"/>
          <w:b/>
          <w:sz w:val="24"/>
          <w:szCs w:val="24"/>
          <w:lang w:val="pt-PT"/>
        </w:rPr>
        <w:t>ÇÃ</w:t>
      </w:r>
      <w:r w:rsidRPr="006F6175">
        <w:rPr>
          <w:rFonts w:ascii="Times New Roman" w:hAnsi="Times New Roman"/>
          <w:b/>
          <w:sz w:val="24"/>
          <w:szCs w:val="24"/>
          <w:lang w:val="pt-PT"/>
        </w:rPr>
        <w:t>O DO MUNIC</w:t>
      </w:r>
      <w:r>
        <w:rPr>
          <w:rFonts w:ascii="Times New Roman" w:hAnsi="Times New Roman"/>
          <w:b/>
          <w:sz w:val="24"/>
          <w:szCs w:val="24"/>
          <w:lang w:val="pt-PT"/>
        </w:rPr>
        <w:t>Í</w:t>
      </w:r>
      <w:r w:rsidRPr="006F6175">
        <w:rPr>
          <w:rFonts w:ascii="Times New Roman" w:hAnsi="Times New Roman"/>
          <w:b/>
          <w:sz w:val="24"/>
          <w:szCs w:val="24"/>
          <w:lang w:val="pt-PT"/>
        </w:rPr>
        <w:t>PIO DE TABATINGA - AM</w:t>
      </w:r>
    </w:p>
    <w:p w14:paraId="33CF4D82" w14:textId="77777777" w:rsidR="004F6117" w:rsidRDefault="004F6117" w:rsidP="0053407C">
      <w:pPr>
        <w:spacing w:before="120"/>
        <w:ind w:firstLine="708"/>
        <w:jc w:val="both"/>
        <w:rPr>
          <w:rFonts w:ascii="Times New Roman" w:hAnsi="Times New Roman"/>
          <w:bCs/>
          <w:sz w:val="24"/>
          <w:szCs w:val="24"/>
          <w:lang w:val="pt-PT"/>
        </w:rPr>
      </w:pPr>
      <w:r w:rsidRPr="004F6117">
        <w:rPr>
          <w:rFonts w:ascii="Times New Roman" w:hAnsi="Times New Roman"/>
          <w:bCs/>
          <w:sz w:val="24"/>
          <w:szCs w:val="24"/>
          <w:lang w:val="pt-PT"/>
        </w:rPr>
        <w:t>O Munic</w:t>
      </w:r>
      <w:r w:rsidR="006F6175">
        <w:rPr>
          <w:rFonts w:ascii="Times New Roman" w:hAnsi="Times New Roman"/>
          <w:bCs/>
          <w:sz w:val="24"/>
          <w:szCs w:val="24"/>
          <w:lang w:val="pt-PT"/>
        </w:rPr>
        <w:t>í</w:t>
      </w:r>
      <w:r w:rsidRPr="004F6117">
        <w:rPr>
          <w:rFonts w:ascii="Times New Roman" w:hAnsi="Times New Roman"/>
          <w:bCs/>
          <w:sz w:val="24"/>
          <w:szCs w:val="24"/>
          <w:lang w:val="pt-PT"/>
        </w:rPr>
        <w:t>pio de Tabatinga está localizada no interior do Estado do Amazonas, Região Norte do país. Pertencente à Região Geográfica da mesoregião do Alto Solimões. Possui uma população aproximadamente</w:t>
      </w:r>
      <w:r w:rsidR="00C65780">
        <w:rPr>
          <w:rFonts w:ascii="Times New Roman" w:hAnsi="Times New Roman"/>
          <w:bCs/>
          <w:sz w:val="24"/>
          <w:szCs w:val="24"/>
          <w:lang w:val="pt-PT"/>
        </w:rPr>
        <w:t xml:space="preserve"> de</w:t>
      </w:r>
      <w:r w:rsidRPr="004F6117">
        <w:rPr>
          <w:rFonts w:ascii="Times New Roman" w:hAnsi="Times New Roman"/>
          <w:bCs/>
          <w:sz w:val="24"/>
          <w:szCs w:val="24"/>
          <w:lang w:val="pt-PT"/>
        </w:rPr>
        <w:t xml:space="preserve"> 71.317 mil habitantes. O município encontra-se no oeste do Estado do Amazonas, na tríplice fronteira entre o Brasil, Colômbia e Peru. A dist</w:t>
      </w:r>
      <w:r w:rsidR="00250603">
        <w:rPr>
          <w:rFonts w:ascii="Times New Roman" w:hAnsi="Times New Roman"/>
          <w:bCs/>
          <w:sz w:val="24"/>
          <w:szCs w:val="24"/>
          <w:lang w:val="pt-PT"/>
        </w:rPr>
        <w:t>â</w:t>
      </w:r>
      <w:r w:rsidRPr="004F6117">
        <w:rPr>
          <w:rFonts w:ascii="Times New Roman" w:hAnsi="Times New Roman"/>
          <w:bCs/>
          <w:sz w:val="24"/>
          <w:szCs w:val="24"/>
          <w:lang w:val="pt-PT"/>
        </w:rPr>
        <w:t>ncia à capital do Amazonas , a cidade de Manaus fica 1.106 Km em linha reta de distância. Por meio do trajeto de forma fluvial Tabatinga à Manaus é 3 dias, ja o trajeto de Manaus à Tabatinga é de 7 dias, isso em per</w:t>
      </w:r>
      <w:r w:rsidR="000106D2">
        <w:rPr>
          <w:rFonts w:ascii="Times New Roman" w:hAnsi="Times New Roman"/>
          <w:bCs/>
          <w:sz w:val="24"/>
          <w:szCs w:val="24"/>
          <w:lang w:val="pt-PT"/>
        </w:rPr>
        <w:t>í</w:t>
      </w:r>
      <w:r w:rsidRPr="004F6117">
        <w:rPr>
          <w:rFonts w:ascii="Times New Roman" w:hAnsi="Times New Roman"/>
          <w:bCs/>
          <w:sz w:val="24"/>
          <w:szCs w:val="24"/>
          <w:lang w:val="pt-PT"/>
        </w:rPr>
        <w:t>odo de cheia (enchente dos rios).</w:t>
      </w:r>
      <w:r w:rsidR="00C65780">
        <w:rPr>
          <w:rFonts w:ascii="Times New Roman" w:hAnsi="Times New Roman"/>
          <w:bCs/>
          <w:sz w:val="24"/>
          <w:szCs w:val="24"/>
          <w:lang w:val="pt-PT"/>
        </w:rPr>
        <w:t xml:space="preserve"> Outra opção é transporte aéreo</w:t>
      </w:r>
      <w:r w:rsidRPr="004F6117">
        <w:rPr>
          <w:rFonts w:ascii="Times New Roman" w:hAnsi="Times New Roman"/>
          <w:bCs/>
          <w:sz w:val="24"/>
          <w:szCs w:val="24"/>
          <w:lang w:val="pt-PT"/>
        </w:rPr>
        <w:t>, que tem duração de 1 hora e 50 minutos, sendo apenas um voo diário.</w:t>
      </w:r>
    </w:p>
    <w:p w14:paraId="32DD4261" w14:textId="77777777" w:rsidR="007561BF" w:rsidRDefault="007561BF" w:rsidP="004F6117">
      <w:pPr>
        <w:ind w:firstLine="708"/>
        <w:jc w:val="both"/>
        <w:rPr>
          <w:rFonts w:ascii="Times New Roman" w:hAnsi="Times New Roman"/>
          <w:bCs/>
          <w:sz w:val="24"/>
          <w:szCs w:val="24"/>
          <w:lang w:val="pt-PT"/>
        </w:rPr>
      </w:pPr>
    </w:p>
    <w:p w14:paraId="6D484805" w14:textId="77777777" w:rsidR="006D759E" w:rsidRPr="004F6117" w:rsidRDefault="006D759E" w:rsidP="00922572">
      <w:pPr>
        <w:spacing w:line="276" w:lineRule="auto"/>
        <w:ind w:firstLine="426"/>
        <w:jc w:val="center"/>
        <w:rPr>
          <w:rFonts w:ascii="Times New Roman" w:hAnsi="Times New Roman"/>
          <w:bCs/>
          <w:sz w:val="24"/>
          <w:szCs w:val="24"/>
          <w:lang w:val="pt-PT"/>
        </w:rPr>
      </w:pPr>
      <w:r w:rsidRPr="007561BF">
        <w:rPr>
          <w:rFonts w:ascii="Times New Roman" w:hAnsi="Times New Roman"/>
          <w:b/>
          <w:sz w:val="24"/>
          <w:szCs w:val="24"/>
          <w:lang w:val="pt-PT"/>
        </w:rPr>
        <w:t>Figura 1</w:t>
      </w:r>
      <w:r>
        <w:rPr>
          <w:rFonts w:ascii="Times New Roman" w:hAnsi="Times New Roman"/>
          <w:bCs/>
          <w:sz w:val="24"/>
          <w:szCs w:val="24"/>
          <w:lang w:val="pt-PT"/>
        </w:rPr>
        <w:t>, Mapa do Estado do Amazonas indicando localização e distância entre o Municipio de Tabatinga à capital Manaus.</w:t>
      </w:r>
    </w:p>
    <w:p w14:paraId="08FFDE48" w14:textId="77777777" w:rsidR="004F6117" w:rsidRPr="009014B2" w:rsidRDefault="006D759E" w:rsidP="00922572">
      <w:pPr>
        <w:spacing w:line="276" w:lineRule="auto"/>
        <w:ind w:left="426"/>
        <w:jc w:val="center"/>
        <w:rPr>
          <w:rFonts w:ascii="Times New Roman" w:hAnsi="Times New Roman"/>
          <w:b/>
          <w:sz w:val="24"/>
          <w:szCs w:val="24"/>
        </w:rPr>
      </w:pPr>
      <w:r>
        <w:rPr>
          <w:rFonts w:ascii="Times New Roman" w:hAnsi="Times New Roman"/>
          <w:b/>
          <w:noProof/>
          <w:sz w:val="24"/>
          <w:szCs w:val="24"/>
        </w:rPr>
        <w:drawing>
          <wp:inline distT="0" distB="0" distL="0" distR="0" wp14:anchorId="2B09E1A7" wp14:editId="352292F1">
            <wp:extent cx="5705504" cy="3128791"/>
            <wp:effectExtent l="19050" t="19050" r="9525" b="14605"/>
            <wp:docPr id="68079044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98115" cy="3179577"/>
                    </a:xfrm>
                    <a:prstGeom prst="rect">
                      <a:avLst/>
                    </a:prstGeom>
                    <a:noFill/>
                    <a:ln>
                      <a:solidFill>
                        <a:schemeClr val="tx1"/>
                      </a:solidFill>
                    </a:ln>
                  </pic:spPr>
                </pic:pic>
              </a:graphicData>
            </a:graphic>
          </wp:inline>
        </w:drawing>
      </w:r>
    </w:p>
    <w:p w14:paraId="5AFF2A60" w14:textId="77777777" w:rsidR="0020397B" w:rsidRPr="007561BF" w:rsidRDefault="00186E41" w:rsidP="00922572">
      <w:pPr>
        <w:spacing w:line="276" w:lineRule="auto"/>
        <w:ind w:firstLine="426"/>
        <w:jc w:val="center"/>
        <w:rPr>
          <w:rFonts w:ascii="Times New Roman" w:hAnsi="Times New Roman"/>
          <w:sz w:val="20"/>
          <w:szCs w:val="20"/>
        </w:rPr>
      </w:pPr>
      <w:r w:rsidRPr="00325D9E">
        <w:rPr>
          <w:rFonts w:ascii="Times New Roman" w:hAnsi="Times New Roman"/>
          <w:b/>
          <w:bCs/>
          <w:sz w:val="20"/>
          <w:szCs w:val="20"/>
        </w:rPr>
        <w:t>Fonte:</w:t>
      </w:r>
      <w:r w:rsidRPr="007561BF">
        <w:rPr>
          <w:rFonts w:ascii="Times New Roman" w:hAnsi="Times New Roman"/>
          <w:sz w:val="20"/>
          <w:szCs w:val="20"/>
        </w:rPr>
        <w:t xml:space="preserve"> Google Maps</w:t>
      </w:r>
      <w:r w:rsidR="007561BF">
        <w:rPr>
          <w:rFonts w:ascii="Times New Roman" w:hAnsi="Times New Roman"/>
          <w:sz w:val="20"/>
          <w:szCs w:val="20"/>
        </w:rPr>
        <w:t>,</w:t>
      </w:r>
      <w:r w:rsidR="0025486A" w:rsidRPr="007561BF">
        <w:rPr>
          <w:rFonts w:ascii="Times New Roman" w:hAnsi="Times New Roman"/>
          <w:sz w:val="20"/>
          <w:szCs w:val="20"/>
        </w:rPr>
        <w:t xml:space="preserve"> 2024</w:t>
      </w:r>
    </w:p>
    <w:p w14:paraId="0A0983E3" w14:textId="77777777" w:rsidR="00186E41" w:rsidRPr="009014B2" w:rsidRDefault="00186E41" w:rsidP="00186E41">
      <w:pPr>
        <w:rPr>
          <w:rFonts w:ascii="Times New Roman" w:hAnsi="Times New Roman"/>
          <w:sz w:val="24"/>
          <w:szCs w:val="24"/>
        </w:rPr>
      </w:pPr>
    </w:p>
    <w:p w14:paraId="1059B004" w14:textId="09519CC2" w:rsidR="0020397B" w:rsidRPr="00C116AF" w:rsidRDefault="0020397B" w:rsidP="00C116AF">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1 – CONDIÇÕES GERAIS DA CONTRATAÇÃO</w:t>
      </w:r>
    </w:p>
    <w:p w14:paraId="5BC24B2A" w14:textId="58EC8EE6" w:rsidR="00C762A9" w:rsidRPr="009014B2" w:rsidRDefault="00E874A1" w:rsidP="00C116AF">
      <w:pPr>
        <w:spacing w:before="120"/>
        <w:jc w:val="both"/>
        <w:rPr>
          <w:rFonts w:ascii="Times New Roman" w:hAnsi="Times New Roman"/>
          <w:bCs/>
          <w:sz w:val="24"/>
          <w:szCs w:val="24"/>
        </w:rPr>
      </w:pPr>
      <w:r w:rsidRPr="009014B2">
        <w:rPr>
          <w:rFonts w:ascii="Times New Roman" w:hAnsi="Times New Roman"/>
          <w:b/>
          <w:sz w:val="24"/>
          <w:szCs w:val="24"/>
        </w:rPr>
        <w:t>1.1</w:t>
      </w:r>
      <w:r w:rsidRPr="009014B2">
        <w:rPr>
          <w:rFonts w:ascii="Times New Roman" w:hAnsi="Times New Roman"/>
          <w:bCs/>
          <w:sz w:val="24"/>
          <w:szCs w:val="24"/>
        </w:rPr>
        <w:t xml:space="preserve"> </w:t>
      </w:r>
      <w:r w:rsidR="00C762A9" w:rsidRPr="009014B2">
        <w:rPr>
          <w:rFonts w:ascii="Times New Roman" w:hAnsi="Times New Roman"/>
          <w:bCs/>
          <w:sz w:val="24"/>
          <w:szCs w:val="24"/>
        </w:rPr>
        <w:t xml:space="preserve">A presente </w:t>
      </w:r>
      <w:r w:rsidR="00C116AF">
        <w:rPr>
          <w:rFonts w:ascii="Times New Roman" w:hAnsi="Times New Roman"/>
          <w:bCs/>
          <w:sz w:val="24"/>
          <w:szCs w:val="24"/>
        </w:rPr>
        <w:t xml:space="preserve">demanda visa a </w:t>
      </w:r>
      <w:r w:rsidR="00C116AF" w:rsidRPr="00C116AF">
        <w:rPr>
          <w:rFonts w:ascii="Times New Roman" w:hAnsi="Times New Roman"/>
          <w:b/>
          <w:bCs/>
          <w:sz w:val="24"/>
          <w:szCs w:val="24"/>
          <w:lang w:val="pt-PT"/>
        </w:rPr>
        <w:t>Contratação de empresa especializada em serviços de</w:t>
      </w:r>
      <w:r w:rsidR="00C116AF" w:rsidRPr="00C116AF">
        <w:rPr>
          <w:rFonts w:ascii="Times New Roman" w:hAnsi="Times New Roman"/>
          <w:bCs/>
          <w:sz w:val="24"/>
          <w:szCs w:val="24"/>
          <w:lang w:val="pt-PT"/>
        </w:rPr>
        <w:t xml:space="preserve"> </w:t>
      </w:r>
      <w:r w:rsidR="00C116AF" w:rsidRPr="00C116AF">
        <w:rPr>
          <w:rFonts w:ascii="Times New Roman" w:hAnsi="Times New Roman"/>
          <w:b/>
          <w:bCs/>
          <w:sz w:val="24"/>
          <w:szCs w:val="24"/>
          <w:lang w:val="pt-PT"/>
        </w:rPr>
        <w:t>locação de infraestrutura tecnológica para virtualização de sistemas através de hospedagem em ambiente no datacenter por especificações técnicas tipo Sistema de Contabilidade Pública Integrado (SCPI), Sistema Integrado Pessoal (SIP) e Sistema Integrado de Arrecadação (SIA), para atender as necessidades da Prefeitura Municipal de Tabatinga-AM</w:t>
      </w:r>
      <w:r w:rsidR="00C116AF">
        <w:rPr>
          <w:rFonts w:ascii="Times New Roman" w:hAnsi="Times New Roman"/>
          <w:b/>
          <w:bCs/>
          <w:sz w:val="24"/>
          <w:szCs w:val="24"/>
          <w:lang w:val="pt-PT"/>
        </w:rPr>
        <w:t>,</w:t>
      </w:r>
      <w:r w:rsidR="00C762A9" w:rsidRPr="009014B2">
        <w:rPr>
          <w:rFonts w:ascii="Times New Roman" w:hAnsi="Times New Roman"/>
          <w:bCs/>
          <w:sz w:val="24"/>
          <w:szCs w:val="24"/>
        </w:rPr>
        <w:t xml:space="preserve"> </w:t>
      </w:r>
      <w:r w:rsidR="00C116AF">
        <w:rPr>
          <w:rFonts w:ascii="Times New Roman" w:hAnsi="Times New Roman"/>
          <w:bCs/>
          <w:sz w:val="24"/>
          <w:szCs w:val="24"/>
        </w:rPr>
        <w:t>foi</w:t>
      </w:r>
      <w:r w:rsidR="00C762A9" w:rsidRPr="009014B2">
        <w:rPr>
          <w:rFonts w:ascii="Times New Roman" w:hAnsi="Times New Roman"/>
          <w:bCs/>
          <w:sz w:val="24"/>
          <w:szCs w:val="24"/>
        </w:rPr>
        <w:t xml:space="preserve"> feita conforme a necessidade do órgão da prefeitura Municipal da mesma, sendo assim, feito um levantamento do quantitativo necessário para atender o órgão.</w:t>
      </w:r>
      <w:r w:rsidR="007F4D65" w:rsidRPr="009014B2">
        <w:rPr>
          <w:rFonts w:ascii="Times New Roman" w:hAnsi="Times New Roman"/>
          <w:bCs/>
          <w:sz w:val="24"/>
          <w:szCs w:val="24"/>
        </w:rPr>
        <w:t xml:space="preserve"> Conforme planilha de quantitativo descrito neste Termo de Referência.</w:t>
      </w:r>
    </w:p>
    <w:p w14:paraId="47CA6F90" w14:textId="77777777" w:rsidR="007F4D65" w:rsidRPr="009014B2" w:rsidRDefault="007F4D65" w:rsidP="007F4D65">
      <w:pPr>
        <w:jc w:val="both"/>
        <w:rPr>
          <w:rFonts w:ascii="Times New Roman" w:hAnsi="Times New Roman"/>
          <w:bCs/>
          <w:sz w:val="24"/>
          <w:szCs w:val="24"/>
        </w:rPr>
      </w:pPr>
    </w:p>
    <w:p w14:paraId="3C26B0F8" w14:textId="510A5484" w:rsidR="00AF7B3F" w:rsidRPr="009014B2" w:rsidRDefault="007F4D65" w:rsidP="00AF7B3F">
      <w:pPr>
        <w:jc w:val="both"/>
        <w:rPr>
          <w:rFonts w:ascii="Times New Roman" w:hAnsi="Times New Roman"/>
          <w:b/>
          <w:bCs/>
          <w:sz w:val="24"/>
          <w:szCs w:val="24"/>
        </w:rPr>
      </w:pPr>
      <w:r w:rsidRPr="009014B2">
        <w:rPr>
          <w:rFonts w:ascii="Times New Roman" w:hAnsi="Times New Roman"/>
          <w:b/>
          <w:bCs/>
          <w:sz w:val="24"/>
          <w:szCs w:val="24"/>
        </w:rPr>
        <w:t>Descrição do</w:t>
      </w:r>
      <w:r w:rsidR="00110D85">
        <w:rPr>
          <w:rFonts w:ascii="Times New Roman" w:hAnsi="Times New Roman"/>
          <w:b/>
          <w:bCs/>
          <w:sz w:val="24"/>
          <w:szCs w:val="24"/>
        </w:rPr>
        <w:t xml:space="preserve"> Produto</w:t>
      </w:r>
      <w:r w:rsidRPr="009014B2">
        <w:rPr>
          <w:rFonts w:ascii="Times New Roman" w:hAnsi="Times New Roman"/>
          <w:b/>
          <w:bCs/>
          <w:sz w:val="24"/>
          <w:szCs w:val="24"/>
        </w:rPr>
        <w:t>:</w:t>
      </w:r>
    </w:p>
    <w:tbl>
      <w:tblPr>
        <w:tblStyle w:val="Tabelacomgrade3"/>
        <w:tblW w:w="9835" w:type="dxa"/>
        <w:tblInd w:w="-5" w:type="dxa"/>
        <w:tblLook w:val="04A0" w:firstRow="1" w:lastRow="0" w:firstColumn="1" w:lastColumn="0" w:noHBand="0" w:noVBand="1"/>
      </w:tblPr>
      <w:tblGrid>
        <w:gridCol w:w="1016"/>
        <w:gridCol w:w="5064"/>
        <w:gridCol w:w="1574"/>
        <w:gridCol w:w="2181"/>
      </w:tblGrid>
      <w:tr w:rsidR="00C116AF" w:rsidRPr="00C116AF" w14:paraId="3088AA07" w14:textId="77777777" w:rsidTr="00865DB5">
        <w:trPr>
          <w:trHeight w:val="345"/>
        </w:trPr>
        <w:tc>
          <w:tcPr>
            <w:tcW w:w="1016" w:type="dxa"/>
            <w:shd w:val="clear" w:color="auto" w:fill="95B3D7" w:themeFill="accent1" w:themeFillTint="99"/>
            <w:vAlign w:val="center"/>
          </w:tcPr>
          <w:p w14:paraId="40954C85" w14:textId="77777777" w:rsidR="00C116AF" w:rsidRPr="00C116AF" w:rsidRDefault="00C116AF" w:rsidP="00C116AF">
            <w:pPr>
              <w:widowControl w:val="0"/>
              <w:spacing w:before="1"/>
              <w:jc w:val="center"/>
              <w:rPr>
                <w:rFonts w:ascii="Times New Roman" w:eastAsia="Tahoma" w:hAnsi="Times New Roman"/>
                <w:b/>
              </w:rPr>
            </w:pPr>
            <w:r w:rsidRPr="00C116AF">
              <w:rPr>
                <w:rFonts w:ascii="Times New Roman" w:eastAsia="Tahoma" w:hAnsi="Times New Roman"/>
                <w:b/>
              </w:rPr>
              <w:lastRenderedPageBreak/>
              <w:t>ITEM</w:t>
            </w:r>
          </w:p>
        </w:tc>
        <w:tc>
          <w:tcPr>
            <w:tcW w:w="5064" w:type="dxa"/>
            <w:shd w:val="clear" w:color="auto" w:fill="95B3D7" w:themeFill="accent1" w:themeFillTint="99"/>
            <w:vAlign w:val="center"/>
          </w:tcPr>
          <w:p w14:paraId="3AA55BD7" w14:textId="77777777" w:rsidR="00C116AF" w:rsidRPr="00C116AF" w:rsidRDefault="00C116AF" w:rsidP="00C116AF">
            <w:pPr>
              <w:widowControl w:val="0"/>
              <w:spacing w:before="1"/>
              <w:jc w:val="center"/>
              <w:rPr>
                <w:rFonts w:ascii="Times New Roman" w:eastAsia="Tahoma" w:hAnsi="Times New Roman"/>
                <w:b/>
              </w:rPr>
            </w:pPr>
            <w:r w:rsidRPr="00C116AF">
              <w:rPr>
                <w:rFonts w:ascii="Times New Roman" w:eastAsia="Tahoma" w:hAnsi="Times New Roman"/>
                <w:b/>
              </w:rPr>
              <w:t>ESPECIFICAÇÃO</w:t>
            </w:r>
          </w:p>
        </w:tc>
        <w:tc>
          <w:tcPr>
            <w:tcW w:w="1574" w:type="dxa"/>
            <w:shd w:val="clear" w:color="auto" w:fill="95B3D7" w:themeFill="accent1" w:themeFillTint="99"/>
            <w:vAlign w:val="center"/>
          </w:tcPr>
          <w:p w14:paraId="74C1128E" w14:textId="77777777" w:rsidR="00C116AF" w:rsidRPr="00C116AF" w:rsidRDefault="00C116AF" w:rsidP="00C116AF">
            <w:pPr>
              <w:widowControl w:val="0"/>
              <w:spacing w:before="1"/>
              <w:jc w:val="center"/>
              <w:rPr>
                <w:rFonts w:ascii="Times New Roman" w:eastAsia="Tahoma" w:hAnsi="Times New Roman"/>
                <w:b/>
              </w:rPr>
            </w:pPr>
            <w:r w:rsidRPr="00C116AF">
              <w:rPr>
                <w:rFonts w:ascii="Times New Roman" w:eastAsia="Tahoma" w:hAnsi="Times New Roman"/>
                <w:b/>
              </w:rPr>
              <w:t>UNIDADE</w:t>
            </w:r>
          </w:p>
        </w:tc>
        <w:tc>
          <w:tcPr>
            <w:tcW w:w="2181" w:type="dxa"/>
            <w:shd w:val="clear" w:color="auto" w:fill="95B3D7" w:themeFill="accent1" w:themeFillTint="99"/>
            <w:vAlign w:val="center"/>
          </w:tcPr>
          <w:p w14:paraId="2DF1CE6B" w14:textId="77777777" w:rsidR="00C116AF" w:rsidRPr="00C116AF" w:rsidRDefault="00C116AF" w:rsidP="00C116AF">
            <w:pPr>
              <w:widowControl w:val="0"/>
              <w:spacing w:before="1"/>
              <w:jc w:val="center"/>
              <w:rPr>
                <w:rFonts w:ascii="Times New Roman" w:eastAsia="Tahoma" w:hAnsi="Times New Roman"/>
                <w:b/>
              </w:rPr>
            </w:pPr>
            <w:r w:rsidRPr="00C116AF">
              <w:rPr>
                <w:rFonts w:ascii="Times New Roman" w:eastAsia="Tahoma" w:hAnsi="Times New Roman"/>
                <w:b/>
              </w:rPr>
              <w:t>QUANTIDADE</w:t>
            </w:r>
          </w:p>
        </w:tc>
      </w:tr>
      <w:tr w:rsidR="00C116AF" w:rsidRPr="00C116AF" w14:paraId="1896085E" w14:textId="77777777" w:rsidTr="00865DB5">
        <w:trPr>
          <w:trHeight w:val="345"/>
        </w:trPr>
        <w:tc>
          <w:tcPr>
            <w:tcW w:w="1016" w:type="dxa"/>
            <w:vAlign w:val="center"/>
          </w:tcPr>
          <w:p w14:paraId="05EF8924" w14:textId="77777777" w:rsidR="00C116AF" w:rsidRPr="00C116AF" w:rsidRDefault="00C116AF" w:rsidP="00C116AF">
            <w:pPr>
              <w:widowControl w:val="0"/>
              <w:jc w:val="center"/>
              <w:rPr>
                <w:rFonts w:ascii="Times New Roman" w:eastAsia="Tahoma" w:hAnsi="Times New Roman"/>
                <w:bCs/>
              </w:rPr>
            </w:pPr>
            <w:r w:rsidRPr="00C116AF">
              <w:rPr>
                <w:rFonts w:ascii="Times New Roman" w:eastAsia="Tahoma" w:hAnsi="Times New Roman"/>
                <w:bCs/>
              </w:rPr>
              <w:t>01</w:t>
            </w:r>
          </w:p>
        </w:tc>
        <w:tc>
          <w:tcPr>
            <w:tcW w:w="5064" w:type="dxa"/>
            <w:tcBorders>
              <w:top w:val="nil"/>
              <w:left w:val="nil"/>
              <w:bottom w:val="single" w:sz="4" w:space="0" w:color="auto"/>
              <w:right w:val="single" w:sz="4" w:space="0" w:color="auto"/>
            </w:tcBorders>
            <w:shd w:val="clear" w:color="auto" w:fill="auto"/>
          </w:tcPr>
          <w:p w14:paraId="516CDF34" w14:textId="07E7E7C7" w:rsidR="00C116AF" w:rsidRPr="00C116AF" w:rsidRDefault="00C116AF" w:rsidP="00C116AF">
            <w:pPr>
              <w:widowControl w:val="0"/>
              <w:spacing w:before="1"/>
              <w:jc w:val="both"/>
              <w:rPr>
                <w:rFonts w:ascii="Times New Roman" w:eastAsia="Tahoma" w:hAnsi="Times New Roman"/>
                <w:bCs/>
              </w:rPr>
            </w:pPr>
            <w:r w:rsidRPr="00C116AF">
              <w:rPr>
                <w:rFonts w:ascii="Times New Roman" w:eastAsia="Tahoma" w:hAnsi="Times New Roman"/>
                <w:bCs/>
              </w:rPr>
              <w:t>Locação de recursos para vi</w:t>
            </w:r>
            <w:r w:rsidR="009D1972">
              <w:rPr>
                <w:rFonts w:ascii="Times New Roman" w:eastAsia="Tahoma" w:hAnsi="Times New Roman"/>
                <w:bCs/>
              </w:rPr>
              <w:t>rt</w:t>
            </w:r>
            <w:r w:rsidRPr="00C116AF">
              <w:rPr>
                <w:rFonts w:ascii="Times New Roman" w:eastAsia="Tahoma" w:hAnsi="Times New Roman"/>
                <w:bCs/>
              </w:rPr>
              <w:t>ualização dos sistemas para Prefeitura Municipal:</w:t>
            </w:r>
          </w:p>
          <w:p w14:paraId="58BB9F69" w14:textId="77777777" w:rsidR="00C116AF" w:rsidRPr="00C116AF" w:rsidRDefault="00C116AF" w:rsidP="00C116AF">
            <w:pPr>
              <w:widowControl w:val="0"/>
              <w:spacing w:before="1"/>
              <w:jc w:val="both"/>
              <w:rPr>
                <w:rFonts w:ascii="Times New Roman" w:eastAsia="Tahoma" w:hAnsi="Times New Roman"/>
                <w:bCs/>
              </w:rPr>
            </w:pPr>
          </w:p>
          <w:p w14:paraId="30DF70F6" w14:textId="6956B815" w:rsidR="00C116AF" w:rsidRPr="00C116AF" w:rsidRDefault="00C116AF" w:rsidP="00C116AF">
            <w:pPr>
              <w:widowControl w:val="0"/>
              <w:spacing w:before="1"/>
              <w:jc w:val="both"/>
              <w:rPr>
                <w:rFonts w:ascii="Times New Roman" w:eastAsia="Tahoma" w:hAnsi="Times New Roman"/>
                <w:bCs/>
              </w:rPr>
            </w:pPr>
            <w:r w:rsidRPr="00C116AF">
              <w:rPr>
                <w:rFonts w:ascii="Times New Roman" w:eastAsia="Tahoma" w:hAnsi="Times New Roman"/>
                <w:b/>
              </w:rPr>
              <w:t>SCP</w:t>
            </w:r>
            <w:r w:rsidR="009E05CF">
              <w:rPr>
                <w:rFonts w:ascii="Times New Roman" w:eastAsia="Tahoma" w:hAnsi="Times New Roman"/>
                <w:b/>
              </w:rPr>
              <w:t>I</w:t>
            </w:r>
            <w:r w:rsidRPr="00C116AF">
              <w:rPr>
                <w:rFonts w:ascii="Times New Roman" w:eastAsia="Tahoma" w:hAnsi="Times New Roman"/>
                <w:bCs/>
              </w:rPr>
              <w:t xml:space="preserve"> -Sistema de Contabilidade Pública Integrado; </w:t>
            </w:r>
          </w:p>
          <w:p w14:paraId="06FD63D7" w14:textId="77777777" w:rsidR="00C116AF" w:rsidRPr="00C116AF" w:rsidRDefault="00C116AF" w:rsidP="00C116AF">
            <w:pPr>
              <w:widowControl w:val="0"/>
              <w:spacing w:before="1"/>
              <w:jc w:val="both"/>
              <w:rPr>
                <w:rFonts w:ascii="Times New Roman" w:eastAsia="Tahoma" w:hAnsi="Times New Roman"/>
                <w:bCs/>
              </w:rPr>
            </w:pPr>
            <w:r w:rsidRPr="00C116AF">
              <w:rPr>
                <w:rFonts w:ascii="Times New Roman" w:eastAsia="Tahoma" w:hAnsi="Times New Roman"/>
                <w:b/>
              </w:rPr>
              <w:t>SIP</w:t>
            </w:r>
            <w:r w:rsidRPr="00C116AF">
              <w:rPr>
                <w:rFonts w:ascii="Times New Roman" w:eastAsia="Tahoma" w:hAnsi="Times New Roman"/>
                <w:bCs/>
              </w:rPr>
              <w:t xml:space="preserve"> -Sistema Integrado Pessoal;</w:t>
            </w:r>
          </w:p>
          <w:p w14:paraId="41EBD3BF" w14:textId="77777777" w:rsidR="00C116AF" w:rsidRPr="00C116AF" w:rsidRDefault="00C116AF" w:rsidP="00C116AF">
            <w:pPr>
              <w:widowControl w:val="0"/>
              <w:spacing w:before="1"/>
              <w:jc w:val="both"/>
              <w:rPr>
                <w:rFonts w:ascii="Times New Roman" w:eastAsia="Tahoma" w:hAnsi="Times New Roman"/>
                <w:bCs/>
              </w:rPr>
            </w:pPr>
            <w:r w:rsidRPr="00C116AF">
              <w:rPr>
                <w:rFonts w:ascii="Times New Roman" w:eastAsia="Tahoma" w:hAnsi="Times New Roman"/>
                <w:b/>
              </w:rPr>
              <w:t>SIA</w:t>
            </w:r>
            <w:r w:rsidRPr="00C116AF">
              <w:rPr>
                <w:rFonts w:ascii="Times New Roman" w:eastAsia="Tahoma" w:hAnsi="Times New Roman"/>
                <w:bCs/>
              </w:rPr>
              <w:t xml:space="preserve"> -Sistema Integrado de Arrecadação.</w:t>
            </w:r>
          </w:p>
        </w:tc>
        <w:tc>
          <w:tcPr>
            <w:tcW w:w="1574" w:type="dxa"/>
            <w:tcBorders>
              <w:top w:val="nil"/>
              <w:left w:val="nil"/>
              <w:bottom w:val="single" w:sz="4" w:space="0" w:color="auto"/>
              <w:right w:val="single" w:sz="4" w:space="0" w:color="auto"/>
            </w:tcBorders>
            <w:shd w:val="clear" w:color="auto" w:fill="auto"/>
            <w:vAlign w:val="center"/>
          </w:tcPr>
          <w:p w14:paraId="0F271969" w14:textId="77777777" w:rsidR="00C116AF" w:rsidRPr="00C116AF" w:rsidRDefault="00C116AF" w:rsidP="00C116AF">
            <w:pPr>
              <w:widowControl w:val="0"/>
              <w:spacing w:before="1"/>
              <w:jc w:val="center"/>
              <w:rPr>
                <w:rFonts w:ascii="Times New Roman" w:eastAsia="Tahoma" w:hAnsi="Times New Roman"/>
                <w:bCs/>
              </w:rPr>
            </w:pPr>
            <w:r w:rsidRPr="00C116AF">
              <w:rPr>
                <w:rFonts w:ascii="Times New Roman" w:eastAsia="Tahoma" w:hAnsi="Times New Roman"/>
                <w:bCs/>
              </w:rPr>
              <w:t>Mês (serviços)</w:t>
            </w:r>
          </w:p>
        </w:tc>
        <w:tc>
          <w:tcPr>
            <w:tcW w:w="2181" w:type="dxa"/>
            <w:tcBorders>
              <w:top w:val="nil"/>
              <w:left w:val="nil"/>
              <w:bottom w:val="single" w:sz="4" w:space="0" w:color="auto"/>
              <w:right w:val="single" w:sz="4" w:space="0" w:color="auto"/>
            </w:tcBorders>
            <w:shd w:val="clear" w:color="auto" w:fill="auto"/>
            <w:vAlign w:val="center"/>
          </w:tcPr>
          <w:p w14:paraId="6A068E82" w14:textId="77777777" w:rsidR="00C116AF" w:rsidRPr="00C116AF" w:rsidRDefault="00C116AF" w:rsidP="00C116AF">
            <w:pPr>
              <w:widowControl w:val="0"/>
              <w:spacing w:before="1"/>
              <w:jc w:val="center"/>
              <w:rPr>
                <w:rFonts w:ascii="Times New Roman" w:eastAsia="Tahoma" w:hAnsi="Times New Roman"/>
                <w:bCs/>
              </w:rPr>
            </w:pPr>
            <w:r w:rsidRPr="00C116AF">
              <w:rPr>
                <w:rFonts w:ascii="Times New Roman" w:eastAsia="Tahoma" w:hAnsi="Times New Roman"/>
                <w:bCs/>
                <w:lang w:val="pt-PT"/>
              </w:rPr>
              <w:t>12</w:t>
            </w:r>
          </w:p>
        </w:tc>
      </w:tr>
    </w:tbl>
    <w:p w14:paraId="32D52CB2" w14:textId="77777777" w:rsidR="00E23106" w:rsidRPr="009014B2" w:rsidRDefault="00E23106" w:rsidP="00AF4646">
      <w:pPr>
        <w:jc w:val="both"/>
        <w:rPr>
          <w:rFonts w:ascii="Times New Roman" w:hAnsi="Times New Roman"/>
          <w:sz w:val="24"/>
          <w:szCs w:val="24"/>
        </w:rPr>
      </w:pPr>
    </w:p>
    <w:p w14:paraId="37207DA2" w14:textId="3FA8C2D2" w:rsidR="00C82206" w:rsidRPr="009014B2" w:rsidRDefault="00014FCF" w:rsidP="00AF4646">
      <w:pPr>
        <w:jc w:val="both"/>
        <w:rPr>
          <w:rFonts w:ascii="Times New Roman" w:hAnsi="Times New Roman"/>
          <w:sz w:val="24"/>
          <w:szCs w:val="24"/>
        </w:rPr>
      </w:pPr>
      <w:r w:rsidRPr="009014B2">
        <w:rPr>
          <w:rFonts w:ascii="Times New Roman" w:hAnsi="Times New Roman"/>
          <w:b/>
          <w:sz w:val="24"/>
          <w:szCs w:val="24"/>
        </w:rPr>
        <w:t>1.2.</w:t>
      </w:r>
      <w:r w:rsidRPr="009014B2">
        <w:rPr>
          <w:rFonts w:ascii="Times New Roman" w:hAnsi="Times New Roman"/>
          <w:sz w:val="24"/>
          <w:szCs w:val="24"/>
        </w:rPr>
        <w:t xml:space="preserve"> </w:t>
      </w:r>
      <w:r w:rsidR="00C82206" w:rsidRPr="009014B2">
        <w:rPr>
          <w:rFonts w:ascii="Times New Roman" w:hAnsi="Times New Roman"/>
          <w:sz w:val="24"/>
          <w:szCs w:val="24"/>
        </w:rPr>
        <w:t xml:space="preserve">O(s) </w:t>
      </w:r>
      <w:r w:rsidR="00191D07">
        <w:rPr>
          <w:rFonts w:ascii="Times New Roman" w:hAnsi="Times New Roman"/>
          <w:sz w:val="24"/>
          <w:szCs w:val="24"/>
        </w:rPr>
        <w:t>serviço</w:t>
      </w:r>
      <w:r w:rsidR="00216774" w:rsidRPr="009014B2">
        <w:rPr>
          <w:rFonts w:ascii="Times New Roman" w:hAnsi="Times New Roman"/>
          <w:sz w:val="24"/>
          <w:szCs w:val="24"/>
        </w:rPr>
        <w:t>(s)</w:t>
      </w:r>
      <w:r w:rsidR="00410831">
        <w:rPr>
          <w:rFonts w:ascii="Times New Roman" w:hAnsi="Times New Roman"/>
          <w:sz w:val="24"/>
          <w:szCs w:val="24"/>
        </w:rPr>
        <w:t xml:space="preserve"> do</w:t>
      </w:r>
      <w:r w:rsidR="00C82206" w:rsidRPr="009014B2">
        <w:rPr>
          <w:rFonts w:ascii="Times New Roman" w:hAnsi="Times New Roman"/>
          <w:sz w:val="24"/>
          <w:szCs w:val="24"/>
        </w:rPr>
        <w:t xml:space="preserve"> objeto desta contratação são caracterizados como </w:t>
      </w:r>
      <w:r w:rsidR="00191D07" w:rsidRPr="00191D07">
        <w:rPr>
          <w:rFonts w:ascii="Times New Roman" w:hAnsi="Times New Roman"/>
          <w:sz w:val="24"/>
          <w:szCs w:val="24"/>
          <w:lang w:val="pt-PT"/>
        </w:rPr>
        <w:t>prestação de servi</w:t>
      </w:r>
      <w:r w:rsidR="00C116AF">
        <w:rPr>
          <w:rFonts w:ascii="Times New Roman" w:hAnsi="Times New Roman"/>
          <w:sz w:val="24"/>
          <w:szCs w:val="24"/>
          <w:lang w:val="pt-PT"/>
        </w:rPr>
        <w:t>ç</w:t>
      </w:r>
      <w:r w:rsidR="00191D07" w:rsidRPr="00191D07">
        <w:rPr>
          <w:rFonts w:ascii="Times New Roman" w:hAnsi="Times New Roman"/>
          <w:sz w:val="24"/>
          <w:szCs w:val="24"/>
          <w:lang w:val="pt-PT"/>
        </w:rPr>
        <w:t>o</w:t>
      </w:r>
      <w:r w:rsidR="00216774" w:rsidRPr="009014B2">
        <w:rPr>
          <w:rFonts w:ascii="Times New Roman" w:hAnsi="Times New Roman"/>
          <w:sz w:val="24"/>
          <w:szCs w:val="24"/>
        </w:rPr>
        <w:t>(s)</w:t>
      </w:r>
      <w:r w:rsidR="00C116AF">
        <w:rPr>
          <w:rFonts w:ascii="Times New Roman" w:hAnsi="Times New Roman"/>
          <w:sz w:val="24"/>
          <w:szCs w:val="24"/>
        </w:rPr>
        <w:t xml:space="preserve"> especializado(s)</w:t>
      </w:r>
      <w:r w:rsidR="00C82206" w:rsidRPr="009014B2">
        <w:rPr>
          <w:rFonts w:ascii="Times New Roman" w:hAnsi="Times New Roman"/>
          <w:sz w:val="24"/>
          <w:szCs w:val="24"/>
        </w:rPr>
        <w:t>, conforme justificativa constante do Estudo Técnico Preliminar.</w:t>
      </w:r>
    </w:p>
    <w:p w14:paraId="748088F0" w14:textId="77777777" w:rsidR="004833DB" w:rsidRPr="009014B2" w:rsidRDefault="004833DB" w:rsidP="00AF4646">
      <w:pPr>
        <w:jc w:val="both"/>
        <w:rPr>
          <w:rFonts w:ascii="Times New Roman" w:hAnsi="Times New Roman"/>
          <w:sz w:val="24"/>
          <w:szCs w:val="24"/>
        </w:rPr>
      </w:pPr>
    </w:p>
    <w:p w14:paraId="02125E45" w14:textId="588DA6A6" w:rsidR="00C82206" w:rsidRDefault="00014FCF" w:rsidP="00AF4646">
      <w:pPr>
        <w:jc w:val="both"/>
        <w:rPr>
          <w:rFonts w:ascii="Times New Roman" w:hAnsi="Times New Roman"/>
          <w:sz w:val="24"/>
          <w:szCs w:val="24"/>
        </w:rPr>
      </w:pPr>
      <w:r w:rsidRPr="009014B2">
        <w:rPr>
          <w:rFonts w:ascii="Times New Roman" w:hAnsi="Times New Roman"/>
          <w:b/>
          <w:sz w:val="24"/>
          <w:szCs w:val="24"/>
        </w:rPr>
        <w:t>1.3.</w:t>
      </w:r>
      <w:r w:rsidRPr="009014B2">
        <w:rPr>
          <w:rFonts w:ascii="Times New Roman" w:hAnsi="Times New Roman"/>
          <w:sz w:val="24"/>
          <w:szCs w:val="24"/>
        </w:rPr>
        <w:t xml:space="preserve"> </w:t>
      </w:r>
      <w:r w:rsidR="00C82206" w:rsidRPr="009014B2">
        <w:rPr>
          <w:rFonts w:ascii="Times New Roman" w:hAnsi="Times New Roman"/>
          <w:sz w:val="24"/>
          <w:szCs w:val="24"/>
        </w:rPr>
        <w:t xml:space="preserve">O </w:t>
      </w:r>
      <w:r w:rsidR="00C94DE2" w:rsidRPr="009014B2">
        <w:rPr>
          <w:rFonts w:ascii="Times New Roman" w:hAnsi="Times New Roman"/>
          <w:sz w:val="24"/>
          <w:szCs w:val="24"/>
        </w:rPr>
        <w:t xml:space="preserve">prazo de vigência da contratação </w:t>
      </w:r>
      <w:r w:rsidR="00412B80">
        <w:rPr>
          <w:rFonts w:ascii="Times New Roman" w:hAnsi="Times New Roman"/>
          <w:sz w:val="24"/>
          <w:szCs w:val="24"/>
        </w:rPr>
        <w:t>será de 12 (doze) meses,</w:t>
      </w:r>
      <w:r w:rsidR="000821AC">
        <w:rPr>
          <w:rFonts w:ascii="Times New Roman" w:hAnsi="Times New Roman"/>
          <w:sz w:val="24"/>
          <w:szCs w:val="24"/>
        </w:rPr>
        <w:t xml:space="preserve"> </w:t>
      </w:r>
      <w:r w:rsidR="00667A87" w:rsidRPr="009014B2">
        <w:rPr>
          <w:rFonts w:ascii="Times New Roman" w:hAnsi="Times New Roman"/>
          <w:sz w:val="24"/>
          <w:szCs w:val="24"/>
        </w:rPr>
        <w:t xml:space="preserve">na </w:t>
      </w:r>
      <w:r w:rsidR="00216774" w:rsidRPr="009014B2">
        <w:rPr>
          <w:rFonts w:ascii="Times New Roman" w:hAnsi="Times New Roman"/>
          <w:sz w:val="24"/>
          <w:szCs w:val="24"/>
        </w:rPr>
        <w:t>estimativa d</w:t>
      </w:r>
      <w:r w:rsidR="00191D07">
        <w:rPr>
          <w:rFonts w:ascii="Times New Roman" w:hAnsi="Times New Roman"/>
          <w:sz w:val="24"/>
          <w:szCs w:val="24"/>
        </w:rPr>
        <w:t>o serviço</w:t>
      </w:r>
      <w:r w:rsidR="004C05F3" w:rsidRPr="009014B2">
        <w:rPr>
          <w:rFonts w:ascii="Times New Roman" w:hAnsi="Times New Roman"/>
          <w:sz w:val="24"/>
          <w:szCs w:val="24"/>
        </w:rPr>
        <w:t xml:space="preserve">, </w:t>
      </w:r>
      <w:r w:rsidR="004C05F3" w:rsidRPr="009014B2">
        <w:rPr>
          <w:rFonts w:ascii="Times New Roman" w:hAnsi="Times New Roman"/>
          <w:sz w:val="24"/>
          <w:szCs w:val="24"/>
          <w:lang w:val="pt-PT"/>
        </w:rPr>
        <w:t>seguindo o que se pede</w:t>
      </w:r>
      <w:r w:rsidR="005365DC" w:rsidRPr="009014B2">
        <w:rPr>
          <w:rFonts w:ascii="Times New Roman" w:hAnsi="Times New Roman"/>
          <w:sz w:val="24"/>
          <w:szCs w:val="24"/>
        </w:rPr>
        <w:t xml:space="preserve"> na</w:t>
      </w:r>
      <w:r w:rsidR="00667A87" w:rsidRPr="009014B2">
        <w:rPr>
          <w:rFonts w:ascii="Times New Roman" w:hAnsi="Times New Roman"/>
          <w:sz w:val="24"/>
          <w:szCs w:val="24"/>
        </w:rPr>
        <w:t xml:space="preserve"> Lei n° 14.133, de 2021.</w:t>
      </w:r>
    </w:p>
    <w:p w14:paraId="15B732F1" w14:textId="77777777" w:rsidR="00B32A49" w:rsidRDefault="00B32A49" w:rsidP="00AF4646">
      <w:pPr>
        <w:jc w:val="both"/>
        <w:rPr>
          <w:rFonts w:ascii="Times New Roman" w:hAnsi="Times New Roman"/>
          <w:sz w:val="24"/>
          <w:szCs w:val="24"/>
        </w:rPr>
      </w:pPr>
    </w:p>
    <w:p w14:paraId="302A1208" w14:textId="77777777" w:rsidR="00B32A49" w:rsidRPr="00B32A49" w:rsidRDefault="00B32A49" w:rsidP="00B32A49">
      <w:pPr>
        <w:jc w:val="both"/>
        <w:rPr>
          <w:rFonts w:ascii="Times New Roman" w:hAnsi="Times New Roman"/>
          <w:sz w:val="24"/>
          <w:szCs w:val="24"/>
        </w:rPr>
      </w:pPr>
      <w:r w:rsidRPr="00B32A49">
        <w:rPr>
          <w:rFonts w:ascii="Times New Roman" w:hAnsi="Times New Roman"/>
          <w:b/>
          <w:bCs/>
          <w:sz w:val="24"/>
          <w:szCs w:val="24"/>
        </w:rPr>
        <w:t>1.4.</w:t>
      </w:r>
      <w:r w:rsidRPr="00B32A49">
        <w:rPr>
          <w:rFonts w:ascii="Times New Roman" w:hAnsi="Times New Roman"/>
          <w:sz w:val="24"/>
          <w:szCs w:val="24"/>
        </w:rPr>
        <w:t xml:space="preserve"> O valor estimado da licitação encontra-se em tópico conforme o Estudo Técnico Preliminar.</w:t>
      </w:r>
    </w:p>
    <w:p w14:paraId="59029C83" w14:textId="77777777" w:rsidR="00014FCF" w:rsidRPr="009014B2" w:rsidRDefault="00014FCF" w:rsidP="00AF4646">
      <w:pPr>
        <w:jc w:val="both"/>
        <w:rPr>
          <w:rFonts w:ascii="Times New Roman" w:hAnsi="Times New Roman"/>
          <w:sz w:val="24"/>
          <w:szCs w:val="24"/>
        </w:rPr>
      </w:pPr>
    </w:p>
    <w:p w14:paraId="00D6C56D" w14:textId="4846C875" w:rsidR="00396311" w:rsidRPr="009014B2" w:rsidRDefault="00761391" w:rsidP="00C116AF">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2 </w:t>
      </w:r>
      <w:r w:rsidR="00667A87" w:rsidRPr="009014B2">
        <w:rPr>
          <w:rFonts w:ascii="Times New Roman" w:hAnsi="Times New Roman"/>
          <w:b/>
          <w:sz w:val="24"/>
          <w:szCs w:val="24"/>
        </w:rPr>
        <w:t>–</w:t>
      </w:r>
      <w:r w:rsidRPr="009014B2">
        <w:rPr>
          <w:rFonts w:ascii="Times New Roman" w:hAnsi="Times New Roman"/>
          <w:b/>
          <w:sz w:val="24"/>
          <w:szCs w:val="24"/>
        </w:rPr>
        <w:t xml:space="preserve"> </w:t>
      </w:r>
      <w:r w:rsidR="00667A87" w:rsidRPr="009014B2">
        <w:rPr>
          <w:rFonts w:ascii="Times New Roman" w:hAnsi="Times New Roman"/>
          <w:b/>
          <w:sz w:val="24"/>
          <w:szCs w:val="24"/>
        </w:rPr>
        <w:t>FUNDAMENTAÇÃO E DESCRIÇÃO DA NECES</w:t>
      </w:r>
      <w:r w:rsidR="001A27B8" w:rsidRPr="009014B2">
        <w:rPr>
          <w:rFonts w:ascii="Times New Roman" w:hAnsi="Times New Roman"/>
          <w:b/>
          <w:sz w:val="24"/>
          <w:szCs w:val="24"/>
        </w:rPr>
        <w:t>S</w:t>
      </w:r>
      <w:r w:rsidR="00667A87" w:rsidRPr="009014B2">
        <w:rPr>
          <w:rFonts w:ascii="Times New Roman" w:hAnsi="Times New Roman"/>
          <w:b/>
          <w:sz w:val="24"/>
          <w:szCs w:val="24"/>
        </w:rPr>
        <w:t>IDADE DA CONTRATAÇÃO</w:t>
      </w:r>
      <w:bookmarkStart w:id="0" w:name="_Hlk491791176"/>
    </w:p>
    <w:p w14:paraId="4A6084F1" w14:textId="5EAC750D" w:rsidR="006376F7" w:rsidRPr="009014B2" w:rsidRDefault="00667A87" w:rsidP="00C116AF">
      <w:pPr>
        <w:spacing w:before="120"/>
        <w:jc w:val="both"/>
        <w:rPr>
          <w:rFonts w:ascii="Times New Roman" w:hAnsi="Times New Roman"/>
          <w:sz w:val="24"/>
          <w:szCs w:val="24"/>
        </w:rPr>
      </w:pPr>
      <w:r w:rsidRPr="009014B2">
        <w:rPr>
          <w:rFonts w:ascii="Times New Roman" w:hAnsi="Times New Roman"/>
          <w:b/>
          <w:sz w:val="24"/>
          <w:szCs w:val="24"/>
        </w:rPr>
        <w:t>2.1.</w:t>
      </w:r>
      <w:r w:rsidRPr="009014B2">
        <w:rPr>
          <w:rFonts w:ascii="Times New Roman" w:hAnsi="Times New Roman"/>
          <w:sz w:val="24"/>
          <w:szCs w:val="24"/>
        </w:rPr>
        <w:t xml:space="preserve"> A Fundamentação da Contratação e de seu quantitativo encontra-se pormenorizada em tópico específico do Estudo Técnico Preliminar, apêndice deste Termo de Referência.</w:t>
      </w:r>
    </w:p>
    <w:p w14:paraId="73D9010B" w14:textId="77777777" w:rsidR="00667A87" w:rsidRPr="009014B2" w:rsidRDefault="00667A87" w:rsidP="00AF4646">
      <w:pPr>
        <w:jc w:val="both"/>
        <w:rPr>
          <w:rFonts w:ascii="Times New Roman" w:hAnsi="Times New Roman"/>
          <w:sz w:val="24"/>
          <w:szCs w:val="24"/>
        </w:rPr>
      </w:pPr>
    </w:p>
    <w:p w14:paraId="6709F316" w14:textId="77777777" w:rsidR="00241C52" w:rsidRPr="009014B2" w:rsidRDefault="00667A87" w:rsidP="00241C52">
      <w:pPr>
        <w:jc w:val="both"/>
        <w:rPr>
          <w:rFonts w:ascii="Times New Roman" w:hAnsi="Times New Roman"/>
          <w:sz w:val="24"/>
          <w:szCs w:val="24"/>
          <w:lang w:val="pt-PT"/>
        </w:rPr>
      </w:pPr>
      <w:r w:rsidRPr="009014B2">
        <w:rPr>
          <w:rFonts w:ascii="Times New Roman" w:hAnsi="Times New Roman"/>
          <w:b/>
          <w:sz w:val="24"/>
          <w:szCs w:val="24"/>
        </w:rPr>
        <w:t>2.2.</w:t>
      </w:r>
      <w:r w:rsidRPr="009014B2">
        <w:rPr>
          <w:rFonts w:ascii="Times New Roman" w:hAnsi="Times New Roman"/>
          <w:sz w:val="24"/>
          <w:szCs w:val="24"/>
        </w:rPr>
        <w:t xml:space="preserve"> </w:t>
      </w:r>
      <w:r w:rsidR="00241C52" w:rsidRPr="009014B2">
        <w:rPr>
          <w:rFonts w:ascii="Times New Roman" w:hAnsi="Times New Roman"/>
          <w:sz w:val="24"/>
          <w:szCs w:val="24"/>
          <w:lang w:val="pt-PT"/>
        </w:rPr>
        <w:t>É importante ressaltar que a ausência de um Plano Anual de Contratações no município de Tabatinga/AM se deve a uma série de fatores que limitaram a sua implementação até o momento</w:t>
      </w:r>
      <w:r w:rsidR="00C65780">
        <w:rPr>
          <w:rFonts w:ascii="Times New Roman" w:hAnsi="Times New Roman"/>
          <w:sz w:val="24"/>
          <w:szCs w:val="24"/>
          <w:lang w:val="pt-PT"/>
        </w:rPr>
        <w:t>, porém, tal despesa encontra-se adequada à Lei Orçamentaria 2024 e ao Plano Plurianual</w:t>
      </w:r>
      <w:r w:rsidR="00241C52" w:rsidRPr="009014B2">
        <w:rPr>
          <w:rFonts w:ascii="Times New Roman" w:hAnsi="Times New Roman"/>
          <w:sz w:val="24"/>
          <w:szCs w:val="24"/>
          <w:lang w:val="pt-PT"/>
        </w:rPr>
        <w:t>.</w:t>
      </w:r>
    </w:p>
    <w:p w14:paraId="03BF8902" w14:textId="77777777" w:rsidR="00241C52" w:rsidRPr="009014B2" w:rsidRDefault="00241C52" w:rsidP="00241C52">
      <w:pPr>
        <w:jc w:val="both"/>
        <w:rPr>
          <w:rFonts w:ascii="Times New Roman" w:hAnsi="Times New Roman"/>
          <w:sz w:val="24"/>
          <w:szCs w:val="24"/>
          <w:lang w:val="pt-PT"/>
        </w:rPr>
      </w:pPr>
    </w:p>
    <w:p w14:paraId="65F7C86C" w14:textId="77777777" w:rsidR="00241C52" w:rsidRPr="009014B2" w:rsidRDefault="00241C52" w:rsidP="00241C52">
      <w:pPr>
        <w:jc w:val="both"/>
        <w:rPr>
          <w:rFonts w:ascii="Times New Roman" w:hAnsi="Times New Roman"/>
          <w:sz w:val="24"/>
          <w:szCs w:val="24"/>
          <w:lang w:val="pt-PT"/>
        </w:rPr>
      </w:pPr>
      <w:r w:rsidRPr="009014B2">
        <w:rPr>
          <w:rFonts w:ascii="Times New Roman" w:hAnsi="Times New Roman"/>
          <w:b/>
          <w:bCs/>
          <w:sz w:val="24"/>
          <w:szCs w:val="24"/>
          <w:lang w:val="pt-PT"/>
        </w:rPr>
        <w:t>2.3.</w:t>
      </w:r>
      <w:r w:rsidRPr="009014B2">
        <w:rPr>
          <w:rFonts w:ascii="Times New Roman" w:hAnsi="Times New Roman"/>
          <w:sz w:val="24"/>
          <w:szCs w:val="24"/>
          <w:lang w:val="pt-PT"/>
        </w:rPr>
        <w:t xml:space="preserve"> Embora a legislação (Artigo 12, VII, da Lei nº 14.133) estabeleça a obrigatoriedade de um plano anual de contratações, é necessário considerar as circunstâncias específicas que podem justificar a sua ausência temporária. Pois </w:t>
      </w:r>
      <w:r w:rsidR="0043284C" w:rsidRPr="009014B2">
        <w:rPr>
          <w:rFonts w:ascii="Times New Roman" w:hAnsi="Times New Roman"/>
          <w:sz w:val="24"/>
          <w:szCs w:val="24"/>
          <w:lang w:val="pt-PT"/>
        </w:rPr>
        <w:t xml:space="preserve">a </w:t>
      </w:r>
      <w:r w:rsidRPr="009014B2">
        <w:rPr>
          <w:rFonts w:ascii="Times New Roman" w:hAnsi="Times New Roman"/>
          <w:sz w:val="24"/>
          <w:szCs w:val="24"/>
          <w:lang w:val="pt-PT"/>
        </w:rPr>
        <w:t xml:space="preserve">justificativa </w:t>
      </w:r>
      <w:r w:rsidR="0043284C" w:rsidRPr="009014B2">
        <w:rPr>
          <w:rFonts w:ascii="Times New Roman" w:hAnsi="Times New Roman"/>
          <w:sz w:val="24"/>
          <w:szCs w:val="24"/>
          <w:lang w:val="pt-PT"/>
        </w:rPr>
        <w:t>está</w:t>
      </w:r>
      <w:r w:rsidRPr="009014B2">
        <w:rPr>
          <w:rFonts w:ascii="Times New Roman" w:hAnsi="Times New Roman"/>
          <w:sz w:val="24"/>
          <w:szCs w:val="24"/>
          <w:lang w:val="pt-PT"/>
        </w:rPr>
        <w:t xml:space="preserve"> pormenorizada em </w:t>
      </w:r>
      <w:r w:rsidRPr="009014B2">
        <w:rPr>
          <w:rFonts w:ascii="Times New Roman" w:hAnsi="Times New Roman"/>
          <w:sz w:val="24"/>
          <w:szCs w:val="24"/>
        </w:rPr>
        <w:t>tópico</w:t>
      </w:r>
      <w:r w:rsidRPr="009014B2">
        <w:rPr>
          <w:rFonts w:ascii="Times New Roman" w:hAnsi="Times New Roman"/>
          <w:sz w:val="24"/>
          <w:szCs w:val="24"/>
          <w:lang w:val="pt-PT"/>
        </w:rPr>
        <w:t xml:space="preserve"> conforme o Estudo Técnico Preliminar.</w:t>
      </w:r>
    </w:p>
    <w:p w14:paraId="6DD0C800" w14:textId="77777777" w:rsidR="00241C52" w:rsidRPr="009014B2" w:rsidRDefault="00241C52" w:rsidP="00241C52">
      <w:pPr>
        <w:jc w:val="both"/>
        <w:rPr>
          <w:rFonts w:ascii="Times New Roman" w:hAnsi="Times New Roman"/>
          <w:sz w:val="24"/>
          <w:szCs w:val="24"/>
          <w:highlight w:val="yellow"/>
          <w:lang w:val="pt-PT"/>
        </w:rPr>
      </w:pPr>
      <w:r w:rsidRPr="009014B2">
        <w:rPr>
          <w:rFonts w:ascii="Times New Roman" w:hAnsi="Times New Roman"/>
          <w:sz w:val="24"/>
          <w:szCs w:val="24"/>
          <w:highlight w:val="yellow"/>
          <w:lang w:val="pt-PT"/>
        </w:rPr>
        <w:t xml:space="preserve"> </w:t>
      </w:r>
    </w:p>
    <w:bookmarkEnd w:id="0"/>
    <w:p w14:paraId="6DC22E55" w14:textId="630F9E8E" w:rsidR="00761391" w:rsidRPr="00C116AF" w:rsidRDefault="00761391" w:rsidP="00C116AF">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3 – </w:t>
      </w:r>
      <w:r w:rsidR="00667A87" w:rsidRPr="009014B2">
        <w:rPr>
          <w:rFonts w:ascii="Times New Roman" w:hAnsi="Times New Roman"/>
          <w:b/>
          <w:sz w:val="24"/>
          <w:szCs w:val="24"/>
        </w:rPr>
        <w:t xml:space="preserve">DESCRIÇÃO DA SOLUÇÃO COMO UM </w:t>
      </w:r>
      <w:r w:rsidR="00D80A86" w:rsidRPr="009014B2">
        <w:rPr>
          <w:rFonts w:ascii="Times New Roman" w:hAnsi="Times New Roman"/>
          <w:b/>
          <w:sz w:val="24"/>
          <w:szCs w:val="24"/>
        </w:rPr>
        <w:t>TODO</w:t>
      </w:r>
      <w:r w:rsidR="00667A87" w:rsidRPr="009014B2">
        <w:rPr>
          <w:rFonts w:ascii="Times New Roman" w:hAnsi="Times New Roman"/>
          <w:b/>
          <w:sz w:val="24"/>
          <w:szCs w:val="24"/>
        </w:rPr>
        <w:t xml:space="preserve"> </w:t>
      </w:r>
    </w:p>
    <w:p w14:paraId="4D786718" w14:textId="77777777" w:rsidR="00761391" w:rsidRPr="009014B2" w:rsidRDefault="00D80A86" w:rsidP="00C116AF">
      <w:pPr>
        <w:spacing w:before="120"/>
        <w:jc w:val="both"/>
        <w:rPr>
          <w:rFonts w:ascii="Times New Roman" w:hAnsi="Times New Roman"/>
          <w:sz w:val="24"/>
          <w:szCs w:val="24"/>
        </w:rPr>
      </w:pPr>
      <w:r w:rsidRPr="009014B2">
        <w:rPr>
          <w:rFonts w:ascii="Times New Roman" w:hAnsi="Times New Roman"/>
          <w:b/>
          <w:sz w:val="24"/>
          <w:szCs w:val="24"/>
        </w:rPr>
        <w:t>3.1.</w:t>
      </w:r>
      <w:r w:rsidRPr="009014B2">
        <w:rPr>
          <w:rFonts w:ascii="Times New Roman" w:hAnsi="Times New Roman"/>
          <w:sz w:val="24"/>
          <w:szCs w:val="24"/>
        </w:rPr>
        <w:t xml:space="preserve"> A descrição da solução como um todo encontra-se pormenorizada em tópico específico do Estudo Técnico Preliminar, apêndice deste Termo de Referência.</w:t>
      </w:r>
    </w:p>
    <w:p w14:paraId="1F17D312" w14:textId="77777777" w:rsidR="00D80A86" w:rsidRPr="009014B2" w:rsidRDefault="00D80A86" w:rsidP="00AF4646">
      <w:pPr>
        <w:jc w:val="both"/>
        <w:rPr>
          <w:rFonts w:ascii="Times New Roman" w:hAnsi="Times New Roman"/>
          <w:sz w:val="24"/>
          <w:szCs w:val="24"/>
        </w:rPr>
      </w:pPr>
    </w:p>
    <w:p w14:paraId="28532C76" w14:textId="472D76DA" w:rsidR="00761391" w:rsidRPr="00C116AF" w:rsidRDefault="00761391" w:rsidP="00C116AF">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4 – </w:t>
      </w:r>
      <w:r w:rsidR="00D80A86" w:rsidRPr="009014B2">
        <w:rPr>
          <w:rFonts w:ascii="Times New Roman" w:hAnsi="Times New Roman"/>
          <w:b/>
          <w:sz w:val="24"/>
          <w:szCs w:val="24"/>
        </w:rPr>
        <w:t>REQUISITOS NECESSÁRIOS AO ATENDIMENTO DA NECESSIDADE</w:t>
      </w:r>
      <w:r w:rsidR="00186DFA" w:rsidRPr="009014B2">
        <w:rPr>
          <w:rFonts w:ascii="Times New Roman" w:hAnsi="Times New Roman"/>
          <w:b/>
          <w:sz w:val="24"/>
          <w:szCs w:val="24"/>
        </w:rPr>
        <w:tab/>
      </w:r>
    </w:p>
    <w:p w14:paraId="19DD6B15" w14:textId="3CF6D69D" w:rsidR="00186DFA" w:rsidRPr="009014B2" w:rsidRDefault="00FA2887" w:rsidP="00C116AF">
      <w:pPr>
        <w:spacing w:before="120"/>
        <w:jc w:val="both"/>
        <w:rPr>
          <w:rFonts w:ascii="Times New Roman" w:hAnsi="Times New Roman"/>
          <w:sz w:val="24"/>
          <w:szCs w:val="24"/>
        </w:rPr>
      </w:pPr>
      <w:r w:rsidRPr="009014B2">
        <w:rPr>
          <w:rFonts w:ascii="Times New Roman" w:hAnsi="Times New Roman"/>
          <w:b/>
          <w:sz w:val="24"/>
          <w:szCs w:val="24"/>
        </w:rPr>
        <w:t>4.1.</w:t>
      </w:r>
      <w:r w:rsidRPr="009014B2">
        <w:rPr>
          <w:rFonts w:ascii="Times New Roman" w:hAnsi="Times New Roman"/>
          <w:sz w:val="24"/>
          <w:szCs w:val="24"/>
        </w:rPr>
        <w:t xml:space="preserve"> </w:t>
      </w:r>
      <w:r w:rsidR="00C762A9" w:rsidRPr="009014B2">
        <w:rPr>
          <w:rFonts w:ascii="Times New Roman" w:hAnsi="Times New Roman"/>
          <w:sz w:val="24"/>
          <w:szCs w:val="24"/>
        </w:rPr>
        <w:t>Os requisitos necessários para a contratação encontram-se</w:t>
      </w:r>
      <w:r w:rsidR="00D80A86" w:rsidRPr="009014B2">
        <w:rPr>
          <w:rFonts w:ascii="Times New Roman" w:hAnsi="Times New Roman"/>
          <w:sz w:val="24"/>
          <w:szCs w:val="24"/>
        </w:rPr>
        <w:t xml:space="preserve"> pormenorizada em tópico específico do Estudo Técnico Prelimina</w:t>
      </w:r>
      <w:r w:rsidR="000D3A4D">
        <w:rPr>
          <w:rFonts w:ascii="Times New Roman" w:hAnsi="Times New Roman"/>
          <w:sz w:val="24"/>
          <w:szCs w:val="24"/>
        </w:rPr>
        <w:t>r</w:t>
      </w:r>
      <w:r w:rsidR="00D80A86" w:rsidRPr="009014B2">
        <w:rPr>
          <w:rFonts w:ascii="Times New Roman" w:hAnsi="Times New Roman"/>
          <w:sz w:val="24"/>
          <w:szCs w:val="24"/>
        </w:rPr>
        <w:t>.</w:t>
      </w:r>
    </w:p>
    <w:p w14:paraId="5E61D1A7" w14:textId="77777777" w:rsidR="00186DFA" w:rsidRPr="009014B2" w:rsidRDefault="00186DFA" w:rsidP="00AF4646">
      <w:pPr>
        <w:jc w:val="both"/>
        <w:rPr>
          <w:rFonts w:ascii="Times New Roman" w:hAnsi="Times New Roman"/>
          <w:sz w:val="24"/>
          <w:szCs w:val="24"/>
        </w:rPr>
      </w:pPr>
    </w:p>
    <w:p w14:paraId="5C6A15CA" w14:textId="101E24F7" w:rsidR="00761391" w:rsidRPr="007E6E59" w:rsidRDefault="00761391" w:rsidP="007E6E59">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5 – </w:t>
      </w:r>
      <w:r w:rsidR="00BC2164" w:rsidRPr="009014B2">
        <w:rPr>
          <w:rFonts w:ascii="Times New Roman" w:hAnsi="Times New Roman"/>
          <w:b/>
          <w:sz w:val="24"/>
          <w:szCs w:val="24"/>
        </w:rPr>
        <w:t>EXECUÇÃO DO OBJ</w:t>
      </w:r>
      <w:r w:rsidR="00FA2887" w:rsidRPr="009014B2">
        <w:rPr>
          <w:rFonts w:ascii="Times New Roman" w:hAnsi="Times New Roman"/>
          <w:b/>
          <w:sz w:val="24"/>
          <w:szCs w:val="24"/>
        </w:rPr>
        <w:t>ETO</w:t>
      </w:r>
    </w:p>
    <w:p w14:paraId="0348F25A" w14:textId="3FB815A5" w:rsidR="00ED4DFD" w:rsidRPr="00ED4DFD" w:rsidRDefault="00761391" w:rsidP="007E6E59">
      <w:pPr>
        <w:spacing w:before="120"/>
        <w:jc w:val="both"/>
        <w:rPr>
          <w:rFonts w:ascii="Times New Roman" w:hAnsi="Times New Roman"/>
          <w:sz w:val="24"/>
          <w:szCs w:val="24"/>
          <w:lang w:val="pt-PT"/>
        </w:rPr>
      </w:pPr>
      <w:r w:rsidRPr="009014B2">
        <w:rPr>
          <w:rFonts w:ascii="Times New Roman" w:hAnsi="Times New Roman"/>
          <w:b/>
          <w:sz w:val="24"/>
          <w:szCs w:val="24"/>
        </w:rPr>
        <w:t>5.1.</w:t>
      </w:r>
      <w:r w:rsidRPr="009014B2">
        <w:rPr>
          <w:rFonts w:ascii="Times New Roman" w:hAnsi="Times New Roman"/>
          <w:sz w:val="24"/>
          <w:szCs w:val="24"/>
        </w:rPr>
        <w:t xml:space="preserve"> </w:t>
      </w:r>
      <w:r w:rsidR="00FA2887" w:rsidRPr="009014B2">
        <w:rPr>
          <w:rFonts w:ascii="Times New Roman" w:hAnsi="Times New Roman"/>
          <w:sz w:val="24"/>
          <w:szCs w:val="24"/>
        </w:rPr>
        <w:t xml:space="preserve">A execução do objeto </w:t>
      </w:r>
      <w:r w:rsidR="00A7060E">
        <w:rPr>
          <w:rFonts w:ascii="Times New Roman" w:hAnsi="Times New Roman"/>
          <w:sz w:val="24"/>
          <w:szCs w:val="24"/>
          <w:lang w:val="pt-PT"/>
        </w:rPr>
        <w:t>v</w:t>
      </w:r>
      <w:r w:rsidR="00AD5E6F" w:rsidRPr="009014B2">
        <w:rPr>
          <w:rFonts w:ascii="Times New Roman" w:hAnsi="Times New Roman"/>
          <w:sz w:val="24"/>
          <w:szCs w:val="24"/>
          <w:lang w:val="pt-PT"/>
        </w:rPr>
        <w:t xml:space="preserve">isa atender à demanda Secretaria Municipal de Administração, é possível a contratação, por meio </w:t>
      </w:r>
      <w:r w:rsidR="00AD5E6F" w:rsidRPr="00ED4DFD">
        <w:rPr>
          <w:rFonts w:ascii="Times New Roman" w:hAnsi="Times New Roman"/>
          <w:sz w:val="24"/>
          <w:szCs w:val="24"/>
          <w:lang w:val="pt-PT"/>
        </w:rPr>
        <w:t>d</w:t>
      </w:r>
      <w:r w:rsidR="00457DB7" w:rsidRPr="00ED4DFD">
        <w:rPr>
          <w:rFonts w:ascii="Times New Roman" w:hAnsi="Times New Roman"/>
          <w:sz w:val="24"/>
          <w:szCs w:val="24"/>
          <w:lang w:val="pt-PT"/>
        </w:rPr>
        <w:t>e</w:t>
      </w:r>
      <w:r w:rsidR="00AD5E6F" w:rsidRPr="00ED4DFD">
        <w:rPr>
          <w:rFonts w:ascii="Times New Roman" w:hAnsi="Times New Roman"/>
          <w:sz w:val="24"/>
          <w:szCs w:val="24"/>
          <w:lang w:val="pt-PT"/>
        </w:rPr>
        <w:t xml:space="preserve"> </w:t>
      </w:r>
      <w:r w:rsidR="00ED4DFD" w:rsidRPr="00ED4DFD">
        <w:rPr>
          <w:rFonts w:ascii="Times New Roman" w:hAnsi="Times New Roman"/>
          <w:b/>
          <w:bCs/>
          <w:sz w:val="24"/>
          <w:szCs w:val="24"/>
          <w:lang w:val="pt-PT"/>
        </w:rPr>
        <w:t xml:space="preserve">Dispensa de Licitação, </w:t>
      </w:r>
      <w:r w:rsidR="00376D97">
        <w:rPr>
          <w:rFonts w:ascii="Times New Roman" w:hAnsi="Times New Roman"/>
          <w:sz w:val="24"/>
          <w:szCs w:val="24"/>
          <w:lang w:val="pt-PT"/>
        </w:rPr>
        <w:t>contratação direta</w:t>
      </w:r>
      <w:r w:rsidR="00010469" w:rsidRPr="00010469">
        <w:rPr>
          <w:rFonts w:ascii="Times New Roman" w:hAnsi="Times New Roman"/>
          <w:sz w:val="24"/>
          <w:szCs w:val="24"/>
          <w:lang w:val="pt-PT"/>
        </w:rPr>
        <w:t>,</w:t>
      </w:r>
      <w:r w:rsidR="00010469">
        <w:rPr>
          <w:rFonts w:ascii="Times New Roman" w:hAnsi="Times New Roman"/>
          <w:b/>
          <w:bCs/>
          <w:sz w:val="24"/>
          <w:szCs w:val="24"/>
          <w:lang w:val="pt-PT"/>
        </w:rPr>
        <w:t xml:space="preserve"> </w:t>
      </w:r>
      <w:r w:rsidR="00594167" w:rsidRPr="00594167">
        <w:rPr>
          <w:rFonts w:ascii="Times New Roman" w:hAnsi="Times New Roman"/>
          <w:sz w:val="24"/>
          <w:szCs w:val="24"/>
          <w:lang w:val="pt-PT"/>
        </w:rPr>
        <w:t>seguindo o que se pede no artigo 75, inciso I</w:t>
      </w:r>
      <w:r w:rsidR="000E56BE">
        <w:rPr>
          <w:rFonts w:ascii="Times New Roman" w:hAnsi="Times New Roman"/>
          <w:sz w:val="24"/>
          <w:szCs w:val="24"/>
          <w:lang w:val="pt-PT"/>
        </w:rPr>
        <w:t>I</w:t>
      </w:r>
      <w:r w:rsidR="00594167" w:rsidRPr="00594167">
        <w:rPr>
          <w:rFonts w:ascii="Times New Roman" w:hAnsi="Times New Roman"/>
          <w:sz w:val="24"/>
          <w:szCs w:val="24"/>
          <w:lang w:val="pt-PT"/>
        </w:rPr>
        <w:t>,</w:t>
      </w:r>
      <w:r w:rsidR="000E56BE">
        <w:rPr>
          <w:rFonts w:ascii="Times New Roman" w:hAnsi="Times New Roman"/>
          <w:sz w:val="24"/>
          <w:szCs w:val="24"/>
          <w:lang w:val="pt-PT"/>
        </w:rPr>
        <w:t xml:space="preserve"> </w:t>
      </w:r>
      <w:r w:rsidR="00594167" w:rsidRPr="00594167">
        <w:rPr>
          <w:rFonts w:ascii="Times New Roman" w:hAnsi="Times New Roman"/>
          <w:sz w:val="24"/>
          <w:szCs w:val="24"/>
          <w:lang w:val="pt-PT"/>
        </w:rPr>
        <w:t>da Lei Federal nº 14.133, de 01 de abril de 2021</w:t>
      </w:r>
      <w:r w:rsidR="00594167">
        <w:rPr>
          <w:rFonts w:ascii="Times New Roman" w:hAnsi="Times New Roman"/>
          <w:sz w:val="24"/>
          <w:szCs w:val="24"/>
          <w:lang w:val="pt-PT"/>
        </w:rPr>
        <w:t>.</w:t>
      </w:r>
    </w:p>
    <w:p w14:paraId="6C4D5A91" w14:textId="77777777" w:rsidR="00FA2887" w:rsidRPr="009014B2" w:rsidRDefault="00FA2887" w:rsidP="00AF4646">
      <w:pPr>
        <w:jc w:val="both"/>
        <w:rPr>
          <w:rFonts w:ascii="Times New Roman" w:hAnsi="Times New Roman"/>
          <w:sz w:val="24"/>
          <w:szCs w:val="24"/>
        </w:rPr>
      </w:pPr>
    </w:p>
    <w:p w14:paraId="6E985918" w14:textId="77777777" w:rsidR="00396311" w:rsidRPr="009014B2" w:rsidRDefault="00FA2887" w:rsidP="00AD5E57">
      <w:pPr>
        <w:jc w:val="both"/>
        <w:rPr>
          <w:rFonts w:ascii="Times New Roman" w:hAnsi="Times New Roman"/>
          <w:bCs/>
          <w:sz w:val="24"/>
          <w:szCs w:val="24"/>
        </w:rPr>
      </w:pPr>
      <w:r w:rsidRPr="009014B2">
        <w:rPr>
          <w:rFonts w:ascii="Times New Roman" w:hAnsi="Times New Roman"/>
          <w:b/>
          <w:sz w:val="24"/>
          <w:szCs w:val="24"/>
        </w:rPr>
        <w:lastRenderedPageBreak/>
        <w:t>5.2</w:t>
      </w:r>
      <w:r w:rsidR="0009599F" w:rsidRPr="009014B2">
        <w:rPr>
          <w:rFonts w:ascii="Times New Roman" w:hAnsi="Times New Roman"/>
          <w:b/>
          <w:sz w:val="24"/>
          <w:szCs w:val="24"/>
        </w:rPr>
        <w:t xml:space="preserve"> </w:t>
      </w:r>
      <w:r w:rsidR="0009599F" w:rsidRPr="009014B2">
        <w:rPr>
          <w:rFonts w:ascii="Times New Roman" w:hAnsi="Times New Roman"/>
          <w:bCs/>
          <w:sz w:val="24"/>
          <w:szCs w:val="24"/>
        </w:rPr>
        <w:t xml:space="preserve">A referida contratação se faz necessária, para garantir o funcionamento da </w:t>
      </w:r>
      <w:r w:rsidR="00A7060E">
        <w:rPr>
          <w:rFonts w:ascii="Times New Roman" w:hAnsi="Times New Roman"/>
          <w:bCs/>
          <w:sz w:val="24"/>
          <w:szCs w:val="24"/>
        </w:rPr>
        <w:t>Secretaria M</w:t>
      </w:r>
      <w:r w:rsidR="0009599F" w:rsidRPr="009014B2">
        <w:rPr>
          <w:rFonts w:ascii="Times New Roman" w:hAnsi="Times New Roman"/>
          <w:bCs/>
          <w:sz w:val="24"/>
          <w:szCs w:val="24"/>
        </w:rPr>
        <w:t xml:space="preserve">unicipal </w:t>
      </w:r>
      <w:r w:rsidR="00A7060E">
        <w:rPr>
          <w:rFonts w:ascii="Times New Roman" w:hAnsi="Times New Roman"/>
          <w:bCs/>
          <w:sz w:val="24"/>
          <w:szCs w:val="24"/>
        </w:rPr>
        <w:t xml:space="preserve">de Administração </w:t>
      </w:r>
      <w:r w:rsidR="0009599F" w:rsidRPr="009014B2">
        <w:rPr>
          <w:rFonts w:ascii="Times New Roman" w:hAnsi="Times New Roman"/>
          <w:bCs/>
          <w:sz w:val="24"/>
          <w:szCs w:val="24"/>
        </w:rPr>
        <w:t xml:space="preserve">de </w:t>
      </w:r>
      <w:r w:rsidR="00325D9E">
        <w:rPr>
          <w:rFonts w:ascii="Times New Roman" w:hAnsi="Times New Roman"/>
          <w:bCs/>
          <w:sz w:val="24"/>
          <w:szCs w:val="24"/>
        </w:rPr>
        <w:t>T</w:t>
      </w:r>
      <w:r w:rsidR="0009599F" w:rsidRPr="009014B2">
        <w:rPr>
          <w:rFonts w:ascii="Times New Roman" w:hAnsi="Times New Roman"/>
          <w:bCs/>
          <w:sz w:val="24"/>
          <w:szCs w:val="24"/>
        </w:rPr>
        <w:t>abatinga – AM, para dar continuidade</w:t>
      </w:r>
      <w:r w:rsidR="000050C5" w:rsidRPr="009014B2">
        <w:rPr>
          <w:rFonts w:ascii="Times New Roman" w:hAnsi="Times New Roman"/>
          <w:bCs/>
          <w:sz w:val="24"/>
          <w:szCs w:val="24"/>
        </w:rPr>
        <w:t xml:space="preserve"> aos serviços prestados as constantes demandas das unidades ligadas à organização administrativa.</w:t>
      </w:r>
    </w:p>
    <w:p w14:paraId="659EE7A0" w14:textId="77777777" w:rsidR="00AD5E57" w:rsidRPr="009014B2" w:rsidRDefault="00AD5E57" w:rsidP="00AD5E57">
      <w:pPr>
        <w:jc w:val="both"/>
        <w:rPr>
          <w:rFonts w:ascii="Times New Roman" w:hAnsi="Times New Roman"/>
          <w:bCs/>
          <w:sz w:val="24"/>
          <w:szCs w:val="24"/>
        </w:rPr>
      </w:pPr>
    </w:p>
    <w:p w14:paraId="1C28D359" w14:textId="0E74A0B3" w:rsidR="00AD5E57" w:rsidRPr="009014B2" w:rsidRDefault="00AD5E57" w:rsidP="00AD5E57">
      <w:pPr>
        <w:jc w:val="both"/>
        <w:rPr>
          <w:rFonts w:ascii="Times New Roman" w:hAnsi="Times New Roman"/>
          <w:b/>
          <w:sz w:val="24"/>
          <w:szCs w:val="24"/>
        </w:rPr>
      </w:pPr>
      <w:r w:rsidRPr="009014B2">
        <w:rPr>
          <w:rFonts w:ascii="Times New Roman" w:hAnsi="Times New Roman"/>
          <w:b/>
          <w:sz w:val="24"/>
          <w:szCs w:val="24"/>
        </w:rPr>
        <w:t>DAS ESPECIFICAÇÕES TÉCNICAS DA CONTRATAÇÃO D</w:t>
      </w:r>
      <w:r w:rsidR="00BB3A06">
        <w:rPr>
          <w:rFonts w:ascii="Times New Roman" w:hAnsi="Times New Roman"/>
          <w:b/>
          <w:sz w:val="24"/>
          <w:szCs w:val="24"/>
        </w:rPr>
        <w:t>O SERVIÇO</w:t>
      </w:r>
    </w:p>
    <w:p w14:paraId="6540B839" w14:textId="77777777" w:rsidR="00AD5E57" w:rsidRPr="009014B2" w:rsidRDefault="00AD5E57" w:rsidP="00AD5E57">
      <w:pPr>
        <w:jc w:val="both"/>
        <w:rPr>
          <w:rFonts w:ascii="Times New Roman" w:hAnsi="Times New Roman"/>
          <w:b/>
          <w:sz w:val="24"/>
          <w:szCs w:val="24"/>
        </w:rPr>
      </w:pPr>
    </w:p>
    <w:p w14:paraId="7EE85A10" w14:textId="5AB6DA99" w:rsidR="00EF6E1D" w:rsidRPr="001D64F9" w:rsidRDefault="00B7312A" w:rsidP="00EF6E1D">
      <w:pPr>
        <w:jc w:val="both"/>
        <w:rPr>
          <w:rFonts w:ascii="Times New Roman" w:hAnsi="Times New Roman"/>
          <w:bCs/>
          <w:szCs w:val="24"/>
        </w:rPr>
      </w:pPr>
      <w:r w:rsidRPr="009014B2">
        <w:rPr>
          <w:rFonts w:ascii="Times New Roman" w:hAnsi="Times New Roman"/>
          <w:b/>
          <w:sz w:val="24"/>
          <w:szCs w:val="24"/>
        </w:rPr>
        <w:t xml:space="preserve">5.3 </w:t>
      </w:r>
      <w:r w:rsidR="00237FA2">
        <w:rPr>
          <w:rFonts w:ascii="Times New Roman" w:hAnsi="Times New Roman"/>
          <w:bCs/>
          <w:sz w:val="24"/>
          <w:szCs w:val="24"/>
          <w:lang w:val="pt-PT"/>
        </w:rPr>
        <w:t>O</w:t>
      </w:r>
      <w:r w:rsidR="00237FA2" w:rsidRPr="00237FA2">
        <w:rPr>
          <w:rFonts w:ascii="Times New Roman" w:hAnsi="Times New Roman"/>
          <w:bCs/>
          <w:sz w:val="24"/>
          <w:szCs w:val="24"/>
          <w:lang w:val="pt-PT"/>
        </w:rPr>
        <w:t>s serviços são técnicos e especializados porque demandam conhecimentos específicos na área de tecnologia da informação para implementação, configuração e gestão de infraestrutura virtualizada em um ambiente crítico como o da administração pública</w:t>
      </w:r>
      <w:r w:rsidR="001D64F9" w:rsidRPr="001D64F9">
        <w:rPr>
          <w:rFonts w:ascii="Times New Roman" w:hAnsi="Times New Roman"/>
          <w:b/>
          <w:sz w:val="24"/>
          <w:szCs w:val="24"/>
        </w:rPr>
        <w:t xml:space="preserve">. </w:t>
      </w:r>
      <w:r w:rsidR="00EF6E1D" w:rsidRPr="009014B2">
        <w:rPr>
          <w:rFonts w:ascii="Times New Roman" w:hAnsi="Times New Roman"/>
          <w:b/>
          <w:sz w:val="24"/>
          <w:szCs w:val="24"/>
          <w:lang w:val="pt-PT"/>
        </w:rPr>
        <w:t xml:space="preserve"> </w:t>
      </w:r>
      <w:r w:rsidR="00237FA2" w:rsidRPr="00237FA2">
        <w:rPr>
          <w:rFonts w:ascii="Times New Roman" w:hAnsi="Times New Roman"/>
          <w:bCs/>
          <w:sz w:val="24"/>
          <w:szCs w:val="24"/>
          <w:lang w:val="pt-PT"/>
        </w:rPr>
        <w:t xml:space="preserve">Assim, </w:t>
      </w:r>
      <w:r w:rsidR="00237FA2">
        <w:rPr>
          <w:rFonts w:ascii="Times New Roman" w:hAnsi="Times New Roman"/>
          <w:sz w:val="24"/>
          <w:szCs w:val="24"/>
        </w:rPr>
        <w:t>e</w:t>
      </w:r>
      <w:r w:rsidR="00EF6E1D" w:rsidRPr="009014B2">
        <w:rPr>
          <w:rFonts w:ascii="Times New Roman" w:hAnsi="Times New Roman"/>
          <w:sz w:val="24"/>
          <w:szCs w:val="24"/>
        </w:rPr>
        <w:t xml:space="preserve">stando detalhada </w:t>
      </w:r>
      <w:r w:rsidR="00EF6E1D" w:rsidRPr="009014B2">
        <w:rPr>
          <w:rFonts w:ascii="Times New Roman" w:hAnsi="Times New Roman"/>
          <w:bCs/>
          <w:sz w:val="24"/>
          <w:szCs w:val="24"/>
        </w:rPr>
        <w:t xml:space="preserve">em tópico específico </w:t>
      </w:r>
      <w:r w:rsidR="00A7060E">
        <w:rPr>
          <w:rFonts w:ascii="Times New Roman" w:hAnsi="Times New Roman"/>
          <w:bCs/>
          <w:sz w:val="24"/>
          <w:szCs w:val="24"/>
        </w:rPr>
        <w:t>no</w:t>
      </w:r>
      <w:r w:rsidR="00EF6E1D" w:rsidRPr="009014B2">
        <w:rPr>
          <w:rFonts w:ascii="Times New Roman" w:hAnsi="Times New Roman"/>
          <w:bCs/>
          <w:sz w:val="24"/>
          <w:szCs w:val="24"/>
        </w:rPr>
        <w:t xml:space="preserve"> Estudo Técnico Preliminar.</w:t>
      </w:r>
    </w:p>
    <w:p w14:paraId="32D42594" w14:textId="77777777" w:rsidR="00B7312A" w:rsidRPr="009014B2" w:rsidRDefault="00B7312A" w:rsidP="00AD5E57">
      <w:pPr>
        <w:jc w:val="both"/>
        <w:rPr>
          <w:rFonts w:ascii="Times New Roman" w:hAnsi="Times New Roman"/>
          <w:b/>
          <w:sz w:val="24"/>
          <w:szCs w:val="24"/>
          <w:lang w:val="pt-PT"/>
        </w:rPr>
      </w:pPr>
    </w:p>
    <w:p w14:paraId="0FB26BB8" w14:textId="6A4CEFA2" w:rsidR="00BB0372" w:rsidRPr="009014B2" w:rsidRDefault="00B7312A" w:rsidP="00BB0372">
      <w:pPr>
        <w:jc w:val="both"/>
        <w:rPr>
          <w:rFonts w:ascii="Times New Roman" w:hAnsi="Times New Roman"/>
          <w:sz w:val="24"/>
          <w:szCs w:val="24"/>
        </w:rPr>
      </w:pPr>
      <w:r w:rsidRPr="009014B2">
        <w:rPr>
          <w:rFonts w:ascii="Times New Roman" w:hAnsi="Times New Roman"/>
          <w:b/>
          <w:sz w:val="24"/>
          <w:szCs w:val="24"/>
          <w:lang w:val="pt-PT"/>
        </w:rPr>
        <w:t xml:space="preserve">5.4 </w:t>
      </w:r>
      <w:bookmarkStart w:id="1" w:name="_Hlk160528059"/>
      <w:r w:rsidR="00BB0372" w:rsidRPr="004267FE">
        <w:rPr>
          <w:rFonts w:ascii="Times New Roman" w:hAnsi="Times New Roman"/>
          <w:sz w:val="24"/>
          <w:szCs w:val="24"/>
        </w:rPr>
        <w:t>A empresa contrat</w:t>
      </w:r>
      <w:r w:rsidR="00D20B52" w:rsidRPr="004267FE">
        <w:rPr>
          <w:rFonts w:ascii="Times New Roman" w:hAnsi="Times New Roman"/>
          <w:sz w:val="24"/>
          <w:szCs w:val="24"/>
        </w:rPr>
        <w:t>ada</w:t>
      </w:r>
      <w:r w:rsidR="00BB0372" w:rsidRPr="004267FE">
        <w:rPr>
          <w:rFonts w:ascii="Times New Roman" w:hAnsi="Times New Roman"/>
          <w:sz w:val="24"/>
          <w:szCs w:val="24"/>
        </w:rPr>
        <w:t xml:space="preserve"> terá que apresentar Capacidade Técnica </w:t>
      </w:r>
      <w:r w:rsidR="0099102B">
        <w:rPr>
          <w:rFonts w:ascii="Times New Roman" w:hAnsi="Times New Roman"/>
          <w:sz w:val="24"/>
          <w:szCs w:val="24"/>
        </w:rPr>
        <w:t>do serviço</w:t>
      </w:r>
      <w:r w:rsidR="00BB0372" w:rsidRPr="004267FE">
        <w:rPr>
          <w:rFonts w:ascii="Times New Roman" w:hAnsi="Times New Roman"/>
          <w:sz w:val="24"/>
          <w:szCs w:val="24"/>
        </w:rPr>
        <w:t xml:space="preserve"> ofertado, comprovando através de apresentação de Atestado de Capacidade Técnica, </w:t>
      </w:r>
      <w:r w:rsidR="00D20B52" w:rsidRPr="004267FE">
        <w:rPr>
          <w:rFonts w:ascii="Times New Roman" w:hAnsi="Times New Roman"/>
          <w:sz w:val="24"/>
          <w:szCs w:val="24"/>
        </w:rPr>
        <w:t xml:space="preserve">para </w:t>
      </w:r>
      <w:r w:rsidR="0099102B">
        <w:rPr>
          <w:rFonts w:ascii="Times New Roman" w:hAnsi="Times New Roman"/>
          <w:sz w:val="24"/>
          <w:szCs w:val="24"/>
        </w:rPr>
        <w:t>prestação de serviço,</w:t>
      </w:r>
      <w:r w:rsidR="00BB0372" w:rsidRPr="004267FE">
        <w:rPr>
          <w:rFonts w:ascii="Times New Roman" w:hAnsi="Times New Roman"/>
          <w:sz w:val="24"/>
          <w:szCs w:val="24"/>
        </w:rPr>
        <w:t xml:space="preserve"> semelhantes ou similares </w:t>
      </w:r>
      <w:r w:rsidR="00D20B52" w:rsidRPr="004267FE">
        <w:rPr>
          <w:rFonts w:ascii="Times New Roman" w:hAnsi="Times New Roman"/>
          <w:sz w:val="24"/>
          <w:szCs w:val="24"/>
        </w:rPr>
        <w:t xml:space="preserve">com presente objeto à </w:t>
      </w:r>
      <w:r w:rsidR="00BB0372" w:rsidRPr="004267FE">
        <w:rPr>
          <w:rFonts w:ascii="Times New Roman" w:hAnsi="Times New Roman"/>
          <w:sz w:val="24"/>
          <w:szCs w:val="24"/>
        </w:rPr>
        <w:t>prefeitura Municipal de Tabatinga.</w:t>
      </w:r>
      <w:bookmarkEnd w:id="1"/>
    </w:p>
    <w:p w14:paraId="4ADB3A39" w14:textId="77777777" w:rsidR="007234A0" w:rsidRPr="009014B2" w:rsidRDefault="007234A0" w:rsidP="00BB0372">
      <w:pPr>
        <w:jc w:val="both"/>
        <w:rPr>
          <w:rFonts w:ascii="Times New Roman" w:hAnsi="Times New Roman"/>
          <w:sz w:val="24"/>
          <w:szCs w:val="24"/>
        </w:rPr>
      </w:pPr>
    </w:p>
    <w:p w14:paraId="00033A98" w14:textId="77777777" w:rsidR="00852E9A" w:rsidRPr="000E56BE" w:rsidRDefault="007234A0" w:rsidP="00852E9A">
      <w:pPr>
        <w:jc w:val="both"/>
        <w:rPr>
          <w:rFonts w:ascii="Times New Roman" w:hAnsi="Times New Roman"/>
          <w:bCs/>
          <w:sz w:val="24"/>
          <w:szCs w:val="24"/>
        </w:rPr>
      </w:pPr>
      <w:r w:rsidRPr="009014B2">
        <w:rPr>
          <w:rFonts w:ascii="Times New Roman" w:hAnsi="Times New Roman"/>
          <w:b/>
          <w:bCs/>
          <w:sz w:val="24"/>
          <w:szCs w:val="24"/>
        </w:rPr>
        <w:t>5.5</w:t>
      </w:r>
      <w:r w:rsidRPr="009014B2">
        <w:rPr>
          <w:rFonts w:ascii="Times New Roman" w:hAnsi="Times New Roman"/>
          <w:sz w:val="24"/>
          <w:szCs w:val="24"/>
        </w:rPr>
        <w:t xml:space="preserve"> </w:t>
      </w:r>
      <w:r w:rsidR="00852E9A" w:rsidRPr="000E56BE">
        <w:rPr>
          <w:rFonts w:ascii="Times New Roman" w:hAnsi="Times New Roman"/>
          <w:bCs/>
          <w:sz w:val="24"/>
          <w:szCs w:val="24"/>
        </w:rPr>
        <w:t>O atraso na prestação de serviço acarretará a aplicação das sanções previstas na Lei 14.133/2021 e suas correlatas, bem como as demais normas cabíveis.</w:t>
      </w:r>
    </w:p>
    <w:p w14:paraId="075DCBC1" w14:textId="16EB9996" w:rsidR="00BB0372" w:rsidRPr="009014B2" w:rsidRDefault="00BB0372" w:rsidP="00BB0372">
      <w:pPr>
        <w:jc w:val="both"/>
        <w:rPr>
          <w:rFonts w:ascii="Times New Roman" w:hAnsi="Times New Roman"/>
          <w:sz w:val="24"/>
          <w:szCs w:val="24"/>
        </w:rPr>
      </w:pPr>
    </w:p>
    <w:p w14:paraId="345E6EC6" w14:textId="77777777" w:rsidR="00BB0372" w:rsidRPr="009014B2" w:rsidRDefault="00BB0372" w:rsidP="00BB0372">
      <w:pPr>
        <w:jc w:val="both"/>
        <w:rPr>
          <w:rFonts w:ascii="Times New Roman" w:hAnsi="Times New Roman"/>
          <w:b/>
          <w:sz w:val="24"/>
          <w:szCs w:val="24"/>
        </w:rPr>
      </w:pPr>
      <w:r w:rsidRPr="009014B2">
        <w:rPr>
          <w:rFonts w:ascii="Times New Roman" w:hAnsi="Times New Roman"/>
          <w:b/>
          <w:sz w:val="24"/>
          <w:szCs w:val="24"/>
        </w:rPr>
        <w:t>AS OBRIGAÇÕES DA CONTRATADA E CONTRATANTE:</w:t>
      </w:r>
    </w:p>
    <w:p w14:paraId="25CC7C98" w14:textId="77777777" w:rsidR="00BB0372" w:rsidRPr="009014B2" w:rsidRDefault="00BB0372" w:rsidP="00BB0372">
      <w:pPr>
        <w:jc w:val="both"/>
        <w:rPr>
          <w:rFonts w:ascii="Times New Roman" w:hAnsi="Times New Roman"/>
          <w:b/>
          <w:sz w:val="24"/>
          <w:szCs w:val="24"/>
        </w:rPr>
      </w:pPr>
    </w:p>
    <w:p w14:paraId="30D4A4D1" w14:textId="619FF106" w:rsidR="00BB0372" w:rsidRPr="00BB0372" w:rsidRDefault="00BB0372" w:rsidP="00BB0372">
      <w:pPr>
        <w:jc w:val="both"/>
        <w:rPr>
          <w:rFonts w:ascii="Times New Roman" w:hAnsi="Times New Roman"/>
          <w:bCs/>
          <w:sz w:val="24"/>
          <w:szCs w:val="24"/>
        </w:rPr>
      </w:pPr>
      <w:r w:rsidRPr="009014B2">
        <w:rPr>
          <w:rFonts w:ascii="Times New Roman" w:hAnsi="Times New Roman"/>
          <w:b/>
          <w:sz w:val="24"/>
          <w:szCs w:val="24"/>
        </w:rPr>
        <w:t>5.</w:t>
      </w:r>
      <w:r w:rsidR="007234A0" w:rsidRPr="009014B2">
        <w:rPr>
          <w:rFonts w:ascii="Times New Roman" w:hAnsi="Times New Roman"/>
          <w:b/>
          <w:sz w:val="24"/>
          <w:szCs w:val="24"/>
        </w:rPr>
        <w:t>6</w:t>
      </w:r>
      <w:r w:rsidRPr="009014B2">
        <w:rPr>
          <w:rFonts w:ascii="Times New Roman" w:hAnsi="Times New Roman"/>
          <w:b/>
          <w:sz w:val="24"/>
          <w:szCs w:val="24"/>
        </w:rPr>
        <w:t xml:space="preserve"> </w:t>
      </w:r>
      <w:r w:rsidRPr="009014B2">
        <w:rPr>
          <w:rFonts w:ascii="Times New Roman" w:hAnsi="Times New Roman"/>
          <w:bCs/>
          <w:sz w:val="24"/>
          <w:szCs w:val="24"/>
        </w:rPr>
        <w:t>Os requisitos da contratação e obrigações da contratada e contratante encontram-se pormenorizada em tópico específico do Estudo Técnico Preliminar.</w:t>
      </w:r>
    </w:p>
    <w:p w14:paraId="68C3B858" w14:textId="77777777" w:rsidR="00396311" w:rsidRPr="009014B2" w:rsidRDefault="00396311" w:rsidP="00AF4646">
      <w:pPr>
        <w:jc w:val="both"/>
        <w:rPr>
          <w:rFonts w:ascii="Times New Roman" w:hAnsi="Times New Roman"/>
          <w:sz w:val="24"/>
          <w:szCs w:val="24"/>
        </w:rPr>
      </w:pPr>
    </w:p>
    <w:p w14:paraId="378400AE" w14:textId="418CED1E" w:rsidR="00BB0372" w:rsidRPr="0089780F" w:rsidRDefault="00BB0372" w:rsidP="00AF4646">
      <w:pPr>
        <w:jc w:val="both"/>
        <w:rPr>
          <w:rFonts w:ascii="Times New Roman" w:hAnsi="Times New Roman"/>
          <w:sz w:val="24"/>
          <w:szCs w:val="24"/>
        </w:rPr>
      </w:pPr>
      <w:r w:rsidRPr="009014B2">
        <w:rPr>
          <w:rFonts w:ascii="Times New Roman" w:hAnsi="Times New Roman"/>
          <w:b/>
          <w:bCs/>
          <w:sz w:val="24"/>
          <w:szCs w:val="24"/>
        </w:rPr>
        <w:t>5.</w:t>
      </w:r>
      <w:r w:rsidR="007234A0" w:rsidRPr="009014B2">
        <w:rPr>
          <w:rFonts w:ascii="Times New Roman" w:hAnsi="Times New Roman"/>
          <w:b/>
          <w:bCs/>
          <w:sz w:val="24"/>
          <w:szCs w:val="24"/>
        </w:rPr>
        <w:t>7</w:t>
      </w:r>
      <w:r w:rsidRPr="009014B2">
        <w:rPr>
          <w:rFonts w:ascii="Times New Roman" w:hAnsi="Times New Roman"/>
          <w:sz w:val="24"/>
          <w:szCs w:val="24"/>
        </w:rPr>
        <w:t xml:space="preserve"> Considerando a depender do objeto serão exigidos </w:t>
      </w:r>
      <w:proofErr w:type="spellStart"/>
      <w:r w:rsidRPr="009014B2">
        <w:rPr>
          <w:rFonts w:ascii="Times New Roman" w:hAnsi="Times New Roman"/>
          <w:sz w:val="24"/>
          <w:szCs w:val="24"/>
        </w:rPr>
        <w:t>praticas</w:t>
      </w:r>
      <w:proofErr w:type="spellEnd"/>
      <w:r w:rsidRPr="009014B2">
        <w:rPr>
          <w:rFonts w:ascii="Times New Roman" w:hAnsi="Times New Roman"/>
          <w:sz w:val="24"/>
          <w:szCs w:val="24"/>
        </w:rPr>
        <w:t xml:space="preserve"> de sustentabilidade conforme previsto no art</w:t>
      </w:r>
      <w:r w:rsidR="003F6A43" w:rsidRPr="009014B2">
        <w:rPr>
          <w:rFonts w:ascii="Times New Roman" w:hAnsi="Times New Roman"/>
          <w:sz w:val="24"/>
          <w:szCs w:val="24"/>
        </w:rPr>
        <w:t>.</w:t>
      </w:r>
      <w:r w:rsidRPr="009014B2">
        <w:rPr>
          <w:rFonts w:ascii="Times New Roman" w:hAnsi="Times New Roman"/>
          <w:sz w:val="24"/>
          <w:szCs w:val="24"/>
        </w:rPr>
        <w:t xml:space="preserve"> 15</w:t>
      </w:r>
      <w:r w:rsidR="003F6A43" w:rsidRPr="009014B2">
        <w:rPr>
          <w:rFonts w:ascii="Times New Roman" w:hAnsi="Times New Roman"/>
          <w:sz w:val="24"/>
          <w:szCs w:val="24"/>
        </w:rPr>
        <w:t xml:space="preserve">, parágrafo único no </w:t>
      </w:r>
      <w:r w:rsidR="000060A7">
        <w:rPr>
          <w:rFonts w:ascii="Times New Roman" w:hAnsi="Times New Roman"/>
          <w:sz w:val="24"/>
          <w:szCs w:val="24"/>
        </w:rPr>
        <w:t>D</w:t>
      </w:r>
      <w:r w:rsidR="003F6A43" w:rsidRPr="009014B2">
        <w:rPr>
          <w:rFonts w:ascii="Times New Roman" w:hAnsi="Times New Roman"/>
          <w:sz w:val="24"/>
          <w:szCs w:val="24"/>
        </w:rPr>
        <w:t>ecreto Municipal nº 031/</w:t>
      </w:r>
      <w:r w:rsidR="00FD60EE">
        <w:rPr>
          <w:rFonts w:ascii="Times New Roman" w:hAnsi="Times New Roman"/>
          <w:sz w:val="24"/>
          <w:szCs w:val="24"/>
        </w:rPr>
        <w:t>GP-PMT</w:t>
      </w:r>
      <w:r w:rsidR="0073313D">
        <w:rPr>
          <w:rFonts w:ascii="Times New Roman" w:hAnsi="Times New Roman"/>
          <w:sz w:val="24"/>
          <w:szCs w:val="24"/>
        </w:rPr>
        <w:t>, de</w:t>
      </w:r>
      <w:r w:rsidR="0089780F">
        <w:rPr>
          <w:rFonts w:ascii="Times New Roman" w:hAnsi="Times New Roman"/>
          <w:sz w:val="24"/>
          <w:szCs w:val="24"/>
        </w:rPr>
        <w:t xml:space="preserve"> </w:t>
      </w:r>
      <w:r w:rsidR="003F6A43" w:rsidRPr="009014B2">
        <w:rPr>
          <w:rFonts w:ascii="Times New Roman" w:hAnsi="Times New Roman"/>
          <w:sz w:val="24"/>
          <w:szCs w:val="24"/>
        </w:rPr>
        <w:t>2024.</w:t>
      </w:r>
      <w:r w:rsidR="0073313D">
        <w:rPr>
          <w:rFonts w:ascii="Times New Roman" w:hAnsi="Times New Roman"/>
          <w:sz w:val="24"/>
          <w:szCs w:val="24"/>
        </w:rPr>
        <w:t xml:space="preserve"> </w:t>
      </w:r>
      <w:r w:rsidR="003F6A43" w:rsidRPr="009014B2">
        <w:rPr>
          <w:rFonts w:ascii="Times New Roman" w:hAnsi="Times New Roman"/>
          <w:sz w:val="24"/>
          <w:szCs w:val="24"/>
        </w:rPr>
        <w:t xml:space="preserve">Estando </w:t>
      </w:r>
      <w:r w:rsidR="00547F53" w:rsidRPr="009014B2">
        <w:rPr>
          <w:rFonts w:ascii="Times New Roman" w:hAnsi="Times New Roman"/>
          <w:sz w:val="24"/>
          <w:szCs w:val="24"/>
        </w:rPr>
        <w:t>detalhada</w:t>
      </w:r>
      <w:r w:rsidR="003F6A43" w:rsidRPr="009014B2">
        <w:rPr>
          <w:rFonts w:ascii="Times New Roman" w:hAnsi="Times New Roman"/>
          <w:sz w:val="24"/>
          <w:szCs w:val="24"/>
        </w:rPr>
        <w:t xml:space="preserve"> </w:t>
      </w:r>
      <w:r w:rsidR="003F6A43" w:rsidRPr="009014B2">
        <w:rPr>
          <w:rFonts w:ascii="Times New Roman" w:hAnsi="Times New Roman"/>
          <w:bCs/>
          <w:sz w:val="24"/>
          <w:szCs w:val="24"/>
        </w:rPr>
        <w:t>em tópico específico do Estudo Técnico Preliminar.</w:t>
      </w:r>
    </w:p>
    <w:p w14:paraId="5E1ADE96" w14:textId="77777777" w:rsidR="003F6A43" w:rsidRPr="009014B2" w:rsidRDefault="003F6A43" w:rsidP="00AF4646">
      <w:pPr>
        <w:jc w:val="both"/>
        <w:rPr>
          <w:rFonts w:ascii="Times New Roman" w:hAnsi="Times New Roman"/>
          <w:b/>
          <w:sz w:val="24"/>
          <w:szCs w:val="24"/>
        </w:rPr>
      </w:pPr>
    </w:p>
    <w:p w14:paraId="14987030" w14:textId="4B8CA061" w:rsidR="003F6A43" w:rsidRDefault="003F6A43" w:rsidP="00AF4646">
      <w:pPr>
        <w:jc w:val="both"/>
        <w:rPr>
          <w:rFonts w:ascii="Times New Roman" w:hAnsi="Times New Roman"/>
          <w:bCs/>
          <w:sz w:val="24"/>
          <w:szCs w:val="24"/>
        </w:rPr>
      </w:pPr>
      <w:r w:rsidRPr="009014B2">
        <w:rPr>
          <w:rFonts w:ascii="Times New Roman" w:hAnsi="Times New Roman"/>
          <w:b/>
          <w:sz w:val="24"/>
          <w:szCs w:val="24"/>
        </w:rPr>
        <w:t>5.</w:t>
      </w:r>
      <w:r w:rsidR="007234A0" w:rsidRPr="009014B2">
        <w:rPr>
          <w:rFonts w:ascii="Times New Roman" w:hAnsi="Times New Roman"/>
          <w:b/>
          <w:sz w:val="24"/>
          <w:szCs w:val="24"/>
        </w:rPr>
        <w:t xml:space="preserve">8 </w:t>
      </w:r>
      <w:r w:rsidR="00B0079D" w:rsidRPr="00B0079D">
        <w:rPr>
          <w:rFonts w:ascii="Times New Roman" w:hAnsi="Times New Roman"/>
          <w:bCs/>
          <w:sz w:val="24"/>
          <w:szCs w:val="24"/>
        </w:rPr>
        <w:t>A empresa está sujeita à conformidade legal com os requisitos locais aplicáveis à prestação de serviços de tecnologia da informação (TI) para entidades governamentais. Isso implica em observar as legislações e regulamentações pertinentes, tais como as leis de proteção de dados, normas de segurança da informação e disposições relacionadas à transparência governamental.</w:t>
      </w:r>
    </w:p>
    <w:p w14:paraId="670DA478" w14:textId="77777777" w:rsidR="00B0079D" w:rsidRPr="009014B2" w:rsidRDefault="00B0079D" w:rsidP="00AF4646">
      <w:pPr>
        <w:jc w:val="both"/>
        <w:rPr>
          <w:rFonts w:ascii="Times New Roman" w:hAnsi="Times New Roman"/>
          <w:b/>
          <w:sz w:val="24"/>
          <w:szCs w:val="24"/>
        </w:rPr>
      </w:pPr>
    </w:p>
    <w:p w14:paraId="2A8DB319" w14:textId="25874D82" w:rsidR="00761391" w:rsidRPr="00237FA2" w:rsidRDefault="00761391" w:rsidP="00237FA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6 – </w:t>
      </w:r>
      <w:r w:rsidR="00F005AF" w:rsidRPr="009014B2">
        <w:rPr>
          <w:rFonts w:ascii="Times New Roman" w:hAnsi="Times New Roman"/>
          <w:b/>
          <w:sz w:val="24"/>
          <w:szCs w:val="24"/>
        </w:rPr>
        <w:t>DA GESTÃO DO CONTRATO</w:t>
      </w:r>
      <w:r w:rsidRPr="009014B2">
        <w:rPr>
          <w:rFonts w:ascii="Times New Roman" w:hAnsi="Times New Roman"/>
          <w:b/>
          <w:sz w:val="24"/>
          <w:szCs w:val="24"/>
        </w:rPr>
        <w:t xml:space="preserve"> </w:t>
      </w:r>
    </w:p>
    <w:p w14:paraId="191C8519" w14:textId="77777777" w:rsidR="006A311F" w:rsidRPr="009014B2" w:rsidRDefault="00761391" w:rsidP="00237FA2">
      <w:pPr>
        <w:spacing w:before="120"/>
        <w:jc w:val="both"/>
        <w:rPr>
          <w:rFonts w:ascii="Times New Roman" w:hAnsi="Times New Roman"/>
          <w:sz w:val="24"/>
          <w:szCs w:val="24"/>
        </w:rPr>
      </w:pPr>
      <w:r w:rsidRPr="009014B2">
        <w:rPr>
          <w:rFonts w:ascii="Times New Roman" w:eastAsia="Calibri" w:hAnsi="Times New Roman"/>
          <w:b/>
          <w:sz w:val="24"/>
          <w:szCs w:val="24"/>
          <w:lang w:eastAsia="en-US"/>
        </w:rPr>
        <w:t>6.1</w:t>
      </w:r>
      <w:r w:rsidRPr="009014B2">
        <w:rPr>
          <w:rFonts w:ascii="Times New Roman" w:hAnsi="Times New Roman"/>
          <w:b/>
          <w:sz w:val="24"/>
          <w:szCs w:val="24"/>
        </w:rPr>
        <w:t>.</w:t>
      </w:r>
      <w:r w:rsidRPr="009014B2">
        <w:rPr>
          <w:rFonts w:ascii="Times New Roman" w:hAnsi="Times New Roman"/>
          <w:sz w:val="24"/>
          <w:szCs w:val="24"/>
        </w:rPr>
        <w:t xml:space="preserve"> </w:t>
      </w:r>
      <w:r w:rsidR="006A311F" w:rsidRPr="009014B2">
        <w:rPr>
          <w:rFonts w:ascii="Times New Roman" w:hAnsi="Times New Roman"/>
          <w:sz w:val="24"/>
          <w:szCs w:val="24"/>
        </w:rPr>
        <w:t>O contrato deverá ser executado fielmente pelas partes, de acordo com as cláusulas avençadas e as normas da Lei nº 14.133, de 2021, e cada parte responderá pelas consequências de sua inexecução total ou parcial.</w:t>
      </w:r>
    </w:p>
    <w:p w14:paraId="762AE0B4" w14:textId="77777777" w:rsidR="00014FCF" w:rsidRPr="009014B2" w:rsidRDefault="00014FCF" w:rsidP="00AF4646">
      <w:pPr>
        <w:jc w:val="both"/>
        <w:rPr>
          <w:rFonts w:ascii="Times New Roman" w:hAnsi="Times New Roman"/>
          <w:sz w:val="24"/>
          <w:szCs w:val="24"/>
        </w:rPr>
      </w:pPr>
    </w:p>
    <w:p w14:paraId="65FB4450" w14:textId="77777777" w:rsidR="006A311F" w:rsidRPr="009014B2" w:rsidRDefault="006A311F" w:rsidP="00AF4646">
      <w:pPr>
        <w:jc w:val="both"/>
        <w:rPr>
          <w:rFonts w:ascii="Times New Roman" w:hAnsi="Times New Roman"/>
          <w:sz w:val="24"/>
          <w:szCs w:val="24"/>
        </w:rPr>
      </w:pPr>
      <w:r w:rsidRPr="009014B2">
        <w:rPr>
          <w:rFonts w:ascii="Times New Roman" w:hAnsi="Times New Roman"/>
          <w:b/>
          <w:sz w:val="24"/>
          <w:szCs w:val="24"/>
        </w:rPr>
        <w:t xml:space="preserve">6.2. </w:t>
      </w:r>
      <w:r w:rsidRPr="009014B2">
        <w:rPr>
          <w:rFonts w:ascii="Times New Roman" w:hAnsi="Times New Roman"/>
          <w:sz w:val="24"/>
          <w:szCs w:val="24"/>
        </w:rPr>
        <w:t>Em caso de impedimento, ordem de paralisação ou suspensão do contrato, o cronograma de execução será prorrogado automaticamente pelo tempo correspondente, anotadas tais circunstâncias mediante simples apostila.</w:t>
      </w:r>
    </w:p>
    <w:p w14:paraId="737892B1" w14:textId="77777777" w:rsidR="00014FCF" w:rsidRPr="009014B2" w:rsidRDefault="00014FCF" w:rsidP="00AF4646">
      <w:pPr>
        <w:jc w:val="both"/>
        <w:rPr>
          <w:rFonts w:ascii="Times New Roman" w:hAnsi="Times New Roman"/>
          <w:sz w:val="24"/>
          <w:szCs w:val="24"/>
        </w:rPr>
      </w:pPr>
    </w:p>
    <w:p w14:paraId="73A08423" w14:textId="77777777" w:rsidR="006A311F" w:rsidRPr="009014B2" w:rsidRDefault="006A311F" w:rsidP="00AF4646">
      <w:pPr>
        <w:jc w:val="both"/>
        <w:rPr>
          <w:rFonts w:ascii="Times New Roman" w:hAnsi="Times New Roman"/>
          <w:sz w:val="24"/>
          <w:szCs w:val="24"/>
        </w:rPr>
      </w:pPr>
      <w:r w:rsidRPr="009014B2">
        <w:rPr>
          <w:rFonts w:ascii="Times New Roman" w:hAnsi="Times New Roman"/>
          <w:b/>
          <w:sz w:val="24"/>
          <w:szCs w:val="24"/>
        </w:rPr>
        <w:t>6.3.</w:t>
      </w:r>
      <w:r w:rsidRPr="009014B2">
        <w:rPr>
          <w:rFonts w:ascii="Times New Roman" w:hAnsi="Times New Roman"/>
          <w:sz w:val="24"/>
          <w:szCs w:val="24"/>
        </w:rPr>
        <w:t xml:space="preserve"> As comunicações entre o órgão ou entidade e a contratada devem ser realizadas por escrito sempre que o ato exigir tal formalidade, admitindo-se o uso de mensagem eletrônica para esse fim.</w:t>
      </w:r>
    </w:p>
    <w:p w14:paraId="6FFA2C05" w14:textId="77777777" w:rsidR="00014FCF" w:rsidRPr="009014B2" w:rsidRDefault="00014FCF" w:rsidP="00AF4646">
      <w:pPr>
        <w:jc w:val="both"/>
        <w:rPr>
          <w:rFonts w:ascii="Times New Roman" w:hAnsi="Times New Roman"/>
          <w:sz w:val="24"/>
          <w:szCs w:val="24"/>
        </w:rPr>
      </w:pPr>
    </w:p>
    <w:p w14:paraId="6B77BF03" w14:textId="77777777" w:rsidR="006A311F" w:rsidRPr="009014B2" w:rsidRDefault="006A311F" w:rsidP="00AF4646">
      <w:pPr>
        <w:jc w:val="both"/>
        <w:rPr>
          <w:rFonts w:ascii="Times New Roman" w:eastAsiaTheme="minorHAnsi" w:hAnsi="Times New Roman"/>
          <w:sz w:val="24"/>
          <w:szCs w:val="24"/>
          <w:lang w:eastAsia="en-US"/>
        </w:rPr>
      </w:pPr>
      <w:r w:rsidRPr="009014B2">
        <w:rPr>
          <w:rFonts w:ascii="Times New Roman" w:hAnsi="Times New Roman"/>
          <w:b/>
          <w:sz w:val="24"/>
          <w:szCs w:val="24"/>
        </w:rPr>
        <w:t>6.4.</w:t>
      </w:r>
      <w:r w:rsidRPr="009014B2">
        <w:rPr>
          <w:rFonts w:ascii="Times New Roman" w:hAnsi="Times New Roman"/>
          <w:sz w:val="24"/>
          <w:szCs w:val="24"/>
        </w:rPr>
        <w:t xml:space="preserve"> O</w:t>
      </w:r>
      <w:r w:rsidRPr="009014B2">
        <w:rPr>
          <w:rFonts w:ascii="Times New Roman" w:eastAsiaTheme="minorHAnsi" w:hAnsi="Times New Roman"/>
          <w:sz w:val="24"/>
          <w:szCs w:val="24"/>
          <w:lang w:eastAsia="en-US"/>
        </w:rPr>
        <w:t xml:space="preserve"> órgão ou entidade poderá convocar representante da empresa para adoção de providências que devam ser cumpridas de imediato.</w:t>
      </w:r>
    </w:p>
    <w:p w14:paraId="6BE7D863" w14:textId="77777777" w:rsidR="006A311F" w:rsidRPr="009014B2" w:rsidRDefault="006A311F" w:rsidP="00AF4646">
      <w:pPr>
        <w:jc w:val="both"/>
        <w:rPr>
          <w:rFonts w:ascii="Times New Roman" w:eastAsiaTheme="minorHAnsi" w:hAnsi="Times New Roman"/>
          <w:sz w:val="24"/>
          <w:szCs w:val="24"/>
          <w:lang w:eastAsia="en-US"/>
        </w:rPr>
      </w:pPr>
    </w:p>
    <w:p w14:paraId="3865495F" w14:textId="77777777" w:rsidR="006A311F" w:rsidRPr="009014B2" w:rsidRDefault="006A311F" w:rsidP="00AF4646">
      <w:pPr>
        <w:jc w:val="both"/>
        <w:rPr>
          <w:rFonts w:ascii="Times New Roman" w:eastAsiaTheme="minorHAnsi" w:hAnsi="Times New Roman"/>
          <w:sz w:val="24"/>
          <w:szCs w:val="24"/>
          <w:lang w:eastAsia="en-US"/>
        </w:rPr>
      </w:pPr>
      <w:r w:rsidRPr="009014B2">
        <w:rPr>
          <w:rFonts w:ascii="Times New Roman" w:eastAsiaTheme="minorHAnsi" w:hAnsi="Times New Roman"/>
          <w:b/>
          <w:sz w:val="24"/>
          <w:szCs w:val="24"/>
          <w:lang w:eastAsia="en-US"/>
        </w:rPr>
        <w:lastRenderedPageBreak/>
        <w:t>6.5.</w:t>
      </w:r>
      <w:r w:rsidRPr="009014B2">
        <w:rPr>
          <w:rFonts w:ascii="Times New Roman" w:eastAsiaTheme="minorHAnsi" w:hAnsi="Times New Roman"/>
          <w:sz w:val="24"/>
          <w:szCs w:val="24"/>
          <w:lang w:eastAsia="en-US"/>
        </w:rPr>
        <w:t xml:space="preserve"> 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20BCA1A6" w14:textId="77777777" w:rsidR="006A311F" w:rsidRPr="009014B2" w:rsidRDefault="006A311F" w:rsidP="00AF4646">
      <w:pPr>
        <w:jc w:val="both"/>
        <w:rPr>
          <w:rFonts w:ascii="Times New Roman" w:eastAsiaTheme="minorHAnsi" w:hAnsi="Times New Roman"/>
          <w:sz w:val="24"/>
          <w:szCs w:val="24"/>
          <w:lang w:eastAsia="en-US"/>
        </w:rPr>
      </w:pPr>
    </w:p>
    <w:p w14:paraId="7F921280" w14:textId="4BB02F1A" w:rsidR="006A311F" w:rsidRPr="009014B2" w:rsidRDefault="006A311F" w:rsidP="00AF4646">
      <w:pPr>
        <w:jc w:val="both"/>
        <w:rPr>
          <w:rFonts w:ascii="Times New Roman" w:hAnsi="Times New Roman"/>
          <w:sz w:val="24"/>
          <w:szCs w:val="24"/>
        </w:rPr>
      </w:pPr>
      <w:r w:rsidRPr="009014B2">
        <w:rPr>
          <w:rFonts w:ascii="Times New Roman" w:eastAsiaTheme="minorHAnsi" w:hAnsi="Times New Roman"/>
          <w:b/>
          <w:sz w:val="24"/>
          <w:szCs w:val="24"/>
          <w:lang w:eastAsia="en-US"/>
        </w:rPr>
        <w:t>6.6.</w:t>
      </w:r>
      <w:r w:rsidRPr="009014B2">
        <w:rPr>
          <w:rFonts w:ascii="Times New Roman" w:eastAsiaTheme="minorHAnsi" w:hAnsi="Times New Roman"/>
          <w:sz w:val="24"/>
          <w:szCs w:val="24"/>
          <w:lang w:eastAsia="en-US"/>
        </w:rPr>
        <w:t xml:space="preserve"> </w:t>
      </w:r>
      <w:r w:rsidRPr="009014B2">
        <w:rPr>
          <w:rFonts w:ascii="Times New Roman" w:hAnsi="Times New Roman"/>
          <w:sz w:val="24"/>
          <w:szCs w:val="24"/>
        </w:rPr>
        <w:t xml:space="preserve">A Contratada designará formalmente o preposto da empresa, antes do início da prestação do </w:t>
      </w:r>
      <w:r w:rsidR="00B0079D">
        <w:rPr>
          <w:rFonts w:ascii="Times New Roman" w:hAnsi="Times New Roman"/>
          <w:sz w:val="24"/>
          <w:szCs w:val="24"/>
        </w:rPr>
        <w:t>serviço</w:t>
      </w:r>
      <w:r w:rsidRPr="009014B2">
        <w:rPr>
          <w:rFonts w:ascii="Times New Roman" w:hAnsi="Times New Roman"/>
          <w:sz w:val="24"/>
          <w:szCs w:val="24"/>
        </w:rPr>
        <w:t xml:space="preserve">, indicando no instrumento os poderes e deveres em relação </w:t>
      </w:r>
      <w:r w:rsidR="00811A6D" w:rsidRPr="009014B2">
        <w:rPr>
          <w:rFonts w:ascii="Times New Roman" w:hAnsi="Times New Roman"/>
          <w:sz w:val="24"/>
          <w:szCs w:val="24"/>
        </w:rPr>
        <w:t xml:space="preserve">à execução do objeto contratado, bem como, </w:t>
      </w:r>
      <w:r w:rsidRPr="009014B2">
        <w:rPr>
          <w:rFonts w:ascii="Times New Roman" w:hAnsi="Times New Roman"/>
          <w:sz w:val="24"/>
          <w:szCs w:val="24"/>
        </w:rPr>
        <w:t>manter preposto da empresa no local da execução do objeto durante o período da vigência contratual</w:t>
      </w:r>
      <w:r w:rsidR="00014FCF" w:rsidRPr="009014B2">
        <w:rPr>
          <w:rFonts w:ascii="Times New Roman" w:hAnsi="Times New Roman"/>
          <w:sz w:val="24"/>
          <w:szCs w:val="24"/>
        </w:rPr>
        <w:t>;</w:t>
      </w:r>
    </w:p>
    <w:p w14:paraId="21DCB75B" w14:textId="77777777" w:rsidR="00014FCF" w:rsidRPr="009014B2" w:rsidRDefault="00014FCF" w:rsidP="00AF4646">
      <w:pPr>
        <w:jc w:val="both"/>
        <w:rPr>
          <w:rFonts w:ascii="Times New Roman" w:hAnsi="Times New Roman"/>
          <w:sz w:val="24"/>
          <w:szCs w:val="24"/>
        </w:rPr>
      </w:pPr>
    </w:p>
    <w:p w14:paraId="2B72E578" w14:textId="77777777" w:rsidR="006A311F" w:rsidRPr="009014B2" w:rsidRDefault="00811A6D" w:rsidP="00AF4646">
      <w:pPr>
        <w:jc w:val="both"/>
        <w:rPr>
          <w:rFonts w:ascii="Times New Roman" w:hAnsi="Times New Roman"/>
          <w:sz w:val="24"/>
          <w:szCs w:val="24"/>
        </w:rPr>
      </w:pPr>
      <w:r w:rsidRPr="009014B2">
        <w:rPr>
          <w:rFonts w:ascii="Times New Roman" w:hAnsi="Times New Roman"/>
          <w:b/>
          <w:sz w:val="24"/>
          <w:szCs w:val="24"/>
        </w:rPr>
        <w:t>6.7</w:t>
      </w:r>
      <w:r w:rsidR="006A311F" w:rsidRPr="009014B2">
        <w:rPr>
          <w:rFonts w:ascii="Times New Roman" w:hAnsi="Times New Roman"/>
          <w:b/>
          <w:sz w:val="24"/>
          <w:szCs w:val="24"/>
        </w:rPr>
        <w:t>.</w:t>
      </w:r>
      <w:r w:rsidR="006A311F" w:rsidRPr="009014B2">
        <w:rPr>
          <w:rFonts w:ascii="Times New Roman" w:hAnsi="Times New Roman"/>
          <w:sz w:val="24"/>
          <w:szCs w:val="24"/>
        </w:rPr>
        <w:t xml:space="preserve"> A Contratante poderá recusar, desde que justificadamente, a indicação ou a manutenção do preposto da empresa, hipótese em que a Contratada designará outro para o exercício da atividade.</w:t>
      </w:r>
    </w:p>
    <w:p w14:paraId="71D9E40A" w14:textId="77777777" w:rsidR="006A311F" w:rsidRPr="009014B2" w:rsidRDefault="006A311F" w:rsidP="00AF4646">
      <w:pPr>
        <w:jc w:val="both"/>
        <w:rPr>
          <w:rFonts w:ascii="Times New Roman" w:hAnsi="Times New Roman"/>
          <w:sz w:val="24"/>
          <w:szCs w:val="24"/>
        </w:rPr>
      </w:pPr>
      <w:r w:rsidRPr="009014B2">
        <w:rPr>
          <w:rFonts w:ascii="Times New Roman" w:hAnsi="Times New Roman"/>
          <w:sz w:val="24"/>
          <w:szCs w:val="24"/>
        </w:rPr>
        <w:t>DA FISCALIZAÇÃO</w:t>
      </w:r>
      <w:r w:rsidR="00862F13" w:rsidRPr="009014B2">
        <w:rPr>
          <w:rFonts w:ascii="Times New Roman" w:hAnsi="Times New Roman"/>
          <w:sz w:val="24"/>
          <w:szCs w:val="24"/>
        </w:rPr>
        <w:t xml:space="preserve"> TÉCNICA</w:t>
      </w:r>
      <w:r w:rsidR="00014FCF" w:rsidRPr="009014B2">
        <w:rPr>
          <w:rFonts w:ascii="Times New Roman" w:hAnsi="Times New Roman"/>
          <w:sz w:val="24"/>
          <w:szCs w:val="24"/>
        </w:rPr>
        <w:t>;</w:t>
      </w:r>
    </w:p>
    <w:p w14:paraId="4F0E3D5B" w14:textId="77777777" w:rsidR="00014FCF" w:rsidRPr="009014B2" w:rsidRDefault="00014FCF" w:rsidP="00AF4646">
      <w:pPr>
        <w:jc w:val="both"/>
        <w:rPr>
          <w:rFonts w:ascii="Times New Roman" w:hAnsi="Times New Roman"/>
          <w:sz w:val="24"/>
          <w:szCs w:val="24"/>
        </w:rPr>
      </w:pPr>
    </w:p>
    <w:p w14:paraId="7054B149" w14:textId="7FF69C24" w:rsidR="006A311F" w:rsidRPr="009014B2" w:rsidRDefault="00931984" w:rsidP="00AF4646">
      <w:pPr>
        <w:jc w:val="both"/>
        <w:rPr>
          <w:rFonts w:ascii="Times New Roman" w:hAnsi="Times New Roman"/>
          <w:sz w:val="24"/>
          <w:szCs w:val="24"/>
        </w:rPr>
      </w:pPr>
      <w:r w:rsidRPr="009014B2">
        <w:rPr>
          <w:rFonts w:ascii="Times New Roman" w:hAnsi="Times New Roman"/>
          <w:b/>
          <w:sz w:val="24"/>
          <w:szCs w:val="24"/>
        </w:rPr>
        <w:t>6.</w:t>
      </w:r>
      <w:r w:rsidR="00811A6D" w:rsidRPr="009014B2">
        <w:rPr>
          <w:rFonts w:ascii="Times New Roman" w:hAnsi="Times New Roman"/>
          <w:b/>
          <w:sz w:val="24"/>
          <w:szCs w:val="24"/>
        </w:rPr>
        <w:t>8</w:t>
      </w:r>
      <w:r w:rsidRPr="009014B2">
        <w:rPr>
          <w:rFonts w:ascii="Times New Roman" w:hAnsi="Times New Roman"/>
          <w:b/>
          <w:sz w:val="24"/>
          <w:szCs w:val="24"/>
        </w:rPr>
        <w:t>.</w:t>
      </w:r>
      <w:r w:rsidRPr="009014B2">
        <w:rPr>
          <w:rFonts w:ascii="Times New Roman" w:hAnsi="Times New Roman"/>
          <w:sz w:val="24"/>
          <w:szCs w:val="24"/>
        </w:rPr>
        <w:t xml:space="preserve"> </w:t>
      </w:r>
      <w:r w:rsidR="006A311F" w:rsidRPr="009014B2">
        <w:rPr>
          <w:rFonts w:ascii="Times New Roman" w:hAnsi="Times New Roman"/>
          <w:sz w:val="24"/>
          <w:szCs w:val="24"/>
        </w:rPr>
        <w:t>O fiscal técnico do contrato</w:t>
      </w:r>
      <w:r w:rsidRPr="009014B2">
        <w:rPr>
          <w:rFonts w:ascii="Times New Roman" w:hAnsi="Times New Roman"/>
          <w:sz w:val="24"/>
          <w:szCs w:val="24"/>
        </w:rPr>
        <w:t xml:space="preserve"> juntamente com a Comissão de acompanhamento e fiscalização,</w:t>
      </w:r>
      <w:r w:rsidR="0073204B" w:rsidRPr="009014B2">
        <w:rPr>
          <w:rFonts w:ascii="Times New Roman" w:hAnsi="Times New Roman"/>
          <w:sz w:val="24"/>
          <w:szCs w:val="24"/>
        </w:rPr>
        <w:t xml:space="preserve"> para </w:t>
      </w:r>
      <w:r w:rsidR="00237FA2" w:rsidRPr="00237FA2">
        <w:rPr>
          <w:rFonts w:ascii="Times New Roman" w:hAnsi="Times New Roman"/>
          <w:b/>
          <w:bCs/>
          <w:sz w:val="24"/>
          <w:szCs w:val="24"/>
          <w:lang w:val="pt-PT"/>
        </w:rPr>
        <w:t>locação de infraestrutura tecnológica para virtualização de sistemas através de hospedagem em ambiente no datacenter por especificações técnicas tipo Sistema de Contabilidade Pública Integrado (SCPI), Sistema Integrado Pessoal (SIP) e Sistema Integrado de Arrecadação (SIA)</w:t>
      </w:r>
      <w:r w:rsidR="00237FA2">
        <w:rPr>
          <w:rFonts w:ascii="Times New Roman" w:hAnsi="Times New Roman"/>
          <w:b/>
          <w:bCs/>
          <w:sz w:val="24"/>
          <w:szCs w:val="24"/>
          <w:lang w:val="pt-PT"/>
        </w:rPr>
        <w:t xml:space="preserve">, </w:t>
      </w:r>
      <w:r w:rsidR="006A311F" w:rsidRPr="009014B2">
        <w:rPr>
          <w:rFonts w:ascii="Times New Roman" w:hAnsi="Times New Roman"/>
          <w:sz w:val="24"/>
          <w:szCs w:val="24"/>
        </w:rPr>
        <w:t>acompanhará a execução do contrato, para que sejam cumpridas todas as condições estabelecidas no contrato, de modo a assegurar os melhores resultados para a Administração. (Decreto nº 11.246, de 2022, art. 22, VI);</w:t>
      </w:r>
    </w:p>
    <w:p w14:paraId="7C222691" w14:textId="77777777" w:rsidR="00014FCF" w:rsidRPr="009014B2" w:rsidRDefault="00014FCF" w:rsidP="00AF4646">
      <w:pPr>
        <w:jc w:val="both"/>
        <w:rPr>
          <w:rFonts w:ascii="Times New Roman" w:hAnsi="Times New Roman"/>
          <w:sz w:val="24"/>
          <w:szCs w:val="24"/>
        </w:rPr>
      </w:pPr>
    </w:p>
    <w:p w14:paraId="452E7BFE" w14:textId="32D10D63" w:rsidR="00931984" w:rsidRPr="009014B2" w:rsidRDefault="00811A6D" w:rsidP="00AF4646">
      <w:pPr>
        <w:jc w:val="both"/>
        <w:rPr>
          <w:rFonts w:ascii="Times New Roman" w:hAnsi="Times New Roman"/>
          <w:sz w:val="24"/>
          <w:szCs w:val="24"/>
        </w:rPr>
      </w:pPr>
      <w:r w:rsidRPr="009014B2">
        <w:rPr>
          <w:rFonts w:ascii="Times New Roman" w:hAnsi="Times New Roman"/>
          <w:b/>
          <w:sz w:val="24"/>
          <w:szCs w:val="24"/>
        </w:rPr>
        <w:t>6.9</w:t>
      </w:r>
      <w:r w:rsidR="00931984" w:rsidRPr="009014B2">
        <w:rPr>
          <w:rFonts w:ascii="Times New Roman" w:hAnsi="Times New Roman"/>
          <w:b/>
          <w:sz w:val="24"/>
          <w:szCs w:val="24"/>
        </w:rPr>
        <w:t>.</w:t>
      </w:r>
      <w:r w:rsidR="00931984" w:rsidRPr="009014B2">
        <w:rPr>
          <w:rFonts w:ascii="Times New Roman" w:hAnsi="Times New Roman"/>
          <w:sz w:val="24"/>
          <w:szCs w:val="24"/>
        </w:rPr>
        <w:t xml:space="preserve"> </w:t>
      </w:r>
      <w:r w:rsidR="006A311F" w:rsidRPr="009014B2">
        <w:rPr>
          <w:rFonts w:ascii="Times New Roman" w:hAnsi="Times New Roman"/>
          <w:sz w:val="24"/>
          <w:szCs w:val="24"/>
        </w:rPr>
        <w:t>O fiscal técnico do contrato</w:t>
      </w:r>
      <w:r w:rsidR="00931984" w:rsidRPr="009014B2">
        <w:rPr>
          <w:rFonts w:ascii="Times New Roman" w:hAnsi="Times New Roman"/>
          <w:sz w:val="24"/>
          <w:szCs w:val="24"/>
        </w:rPr>
        <w:t xml:space="preserve"> juntamente com a Comissão de acompanhamento e fiscalização</w:t>
      </w:r>
      <w:r w:rsidR="0073204B" w:rsidRPr="009014B2">
        <w:rPr>
          <w:rFonts w:ascii="Times New Roman" w:hAnsi="Times New Roman"/>
          <w:sz w:val="24"/>
          <w:szCs w:val="24"/>
        </w:rPr>
        <w:t>,</w:t>
      </w:r>
      <w:r w:rsidR="00931984" w:rsidRPr="009014B2">
        <w:rPr>
          <w:rFonts w:ascii="Times New Roman" w:hAnsi="Times New Roman"/>
          <w:sz w:val="24"/>
          <w:szCs w:val="24"/>
        </w:rPr>
        <w:t xml:space="preserve"> </w:t>
      </w:r>
      <w:r w:rsidR="0073204B" w:rsidRPr="009014B2">
        <w:rPr>
          <w:rFonts w:ascii="Times New Roman" w:hAnsi="Times New Roman"/>
          <w:sz w:val="24"/>
          <w:szCs w:val="24"/>
        </w:rPr>
        <w:t xml:space="preserve">para </w:t>
      </w:r>
      <w:r w:rsidR="00237FA2" w:rsidRPr="00237FA2">
        <w:rPr>
          <w:rFonts w:ascii="Times New Roman" w:hAnsi="Times New Roman"/>
          <w:b/>
          <w:bCs/>
          <w:sz w:val="24"/>
          <w:szCs w:val="24"/>
          <w:lang w:val="pt-PT"/>
        </w:rPr>
        <w:t>locação de infraestrutura tecnológica para virtualização de sistemas através de hospedagem em ambiente no datacenter por especificações técnicas tipo Sistema de Contabilidade Pública Integrado (SCPI), Sistema Integrado Pessoal (SIP) e Sistema Integrado de Arrecadação (SIA)</w:t>
      </w:r>
      <w:r w:rsidR="00931984" w:rsidRPr="009014B2">
        <w:rPr>
          <w:rFonts w:ascii="Times New Roman" w:hAnsi="Times New Roman"/>
          <w:sz w:val="24"/>
          <w:szCs w:val="24"/>
        </w:rPr>
        <w:t>,</w:t>
      </w:r>
      <w:r w:rsidR="006A311F" w:rsidRPr="009014B2">
        <w:rPr>
          <w:rFonts w:ascii="Times New Roman" w:hAnsi="Times New Roman"/>
          <w:sz w:val="24"/>
          <w:szCs w:val="24"/>
        </w:rPr>
        <w:t xml:space="preserve"> anotará no histórico de gerenciamento do contrato todas as ocorrências relacionadas à execução do contrato, com a descrição do que for necessário para a regularização das faltas ou dos defeitos observados. (Lei nº 14.133, de 2021, art. 117, §1º e Decreto nº 11.246, de 2022, art. 22, II);</w:t>
      </w:r>
    </w:p>
    <w:p w14:paraId="235787BB" w14:textId="77777777" w:rsidR="00014FCF" w:rsidRPr="009014B2" w:rsidRDefault="00014FCF" w:rsidP="00AF4646">
      <w:pPr>
        <w:jc w:val="both"/>
        <w:rPr>
          <w:rFonts w:ascii="Times New Roman" w:hAnsi="Times New Roman"/>
          <w:sz w:val="24"/>
          <w:szCs w:val="24"/>
        </w:rPr>
      </w:pPr>
    </w:p>
    <w:p w14:paraId="6FFEDD35" w14:textId="77777777" w:rsidR="006A311F" w:rsidRPr="009014B2" w:rsidRDefault="00811A6D" w:rsidP="00AF4646">
      <w:pPr>
        <w:jc w:val="both"/>
        <w:rPr>
          <w:rFonts w:ascii="Times New Roman" w:hAnsi="Times New Roman"/>
          <w:sz w:val="24"/>
          <w:szCs w:val="24"/>
        </w:rPr>
      </w:pPr>
      <w:r w:rsidRPr="009014B2">
        <w:rPr>
          <w:rFonts w:ascii="Times New Roman" w:hAnsi="Times New Roman"/>
          <w:b/>
          <w:sz w:val="24"/>
          <w:szCs w:val="24"/>
        </w:rPr>
        <w:t>6.10</w:t>
      </w:r>
      <w:r w:rsidR="00931984" w:rsidRPr="009014B2">
        <w:rPr>
          <w:rFonts w:ascii="Times New Roman" w:hAnsi="Times New Roman"/>
          <w:b/>
          <w:sz w:val="24"/>
          <w:szCs w:val="24"/>
        </w:rPr>
        <w:t>.</w:t>
      </w:r>
      <w:r w:rsidR="00931984" w:rsidRPr="009014B2">
        <w:rPr>
          <w:rFonts w:ascii="Times New Roman" w:hAnsi="Times New Roman"/>
          <w:sz w:val="24"/>
          <w:szCs w:val="24"/>
        </w:rPr>
        <w:t xml:space="preserve"> </w:t>
      </w:r>
      <w:r w:rsidR="006A311F" w:rsidRPr="009014B2">
        <w:rPr>
          <w:rFonts w:ascii="Times New Roman" w:hAnsi="Times New Roman"/>
          <w:sz w:val="24"/>
          <w:szCs w:val="24"/>
        </w:rPr>
        <w:t xml:space="preserve">Identificada qualquer inexatidão ou irregularidade, o fiscal técnico do contrato emitirá notificações para a correção da execução do contrato, determinando prazo para a correção. (Decreto nº 11.246, de 2022, art. 22, III); </w:t>
      </w:r>
    </w:p>
    <w:p w14:paraId="1F793703" w14:textId="77777777" w:rsidR="00014FCF" w:rsidRPr="009014B2" w:rsidRDefault="00014FCF" w:rsidP="00AF4646">
      <w:pPr>
        <w:jc w:val="both"/>
        <w:rPr>
          <w:rFonts w:ascii="Times New Roman" w:hAnsi="Times New Roman"/>
          <w:sz w:val="24"/>
          <w:szCs w:val="24"/>
        </w:rPr>
      </w:pPr>
    </w:p>
    <w:p w14:paraId="08403234" w14:textId="77777777" w:rsidR="006A311F" w:rsidRPr="009014B2" w:rsidRDefault="00931984" w:rsidP="00AF4646">
      <w:pPr>
        <w:jc w:val="both"/>
        <w:rPr>
          <w:rFonts w:ascii="Times New Roman" w:hAnsi="Times New Roman"/>
          <w:sz w:val="24"/>
          <w:szCs w:val="24"/>
        </w:rPr>
      </w:pPr>
      <w:r w:rsidRPr="009014B2">
        <w:rPr>
          <w:rFonts w:ascii="Times New Roman" w:hAnsi="Times New Roman"/>
          <w:b/>
          <w:sz w:val="24"/>
          <w:szCs w:val="24"/>
        </w:rPr>
        <w:t>6.1</w:t>
      </w:r>
      <w:r w:rsidR="00811A6D" w:rsidRPr="009014B2">
        <w:rPr>
          <w:rFonts w:ascii="Times New Roman" w:hAnsi="Times New Roman"/>
          <w:b/>
          <w:sz w:val="24"/>
          <w:szCs w:val="24"/>
        </w:rPr>
        <w:t>1</w:t>
      </w:r>
      <w:r w:rsidRPr="009014B2">
        <w:rPr>
          <w:rFonts w:ascii="Times New Roman" w:hAnsi="Times New Roman"/>
          <w:b/>
          <w:sz w:val="24"/>
          <w:szCs w:val="24"/>
        </w:rPr>
        <w:t>.</w:t>
      </w:r>
      <w:r w:rsidRPr="009014B2">
        <w:rPr>
          <w:rFonts w:ascii="Times New Roman" w:hAnsi="Times New Roman"/>
          <w:sz w:val="24"/>
          <w:szCs w:val="24"/>
        </w:rPr>
        <w:t xml:space="preserve"> </w:t>
      </w:r>
      <w:r w:rsidR="006A311F" w:rsidRPr="009014B2">
        <w:rPr>
          <w:rFonts w:ascii="Times New Roman" w:hAnsi="Times New Roman"/>
          <w:sz w:val="24"/>
          <w:szCs w:val="24"/>
        </w:rPr>
        <w:t>O fiscal técnico do contrato informará ao gestor do contato, em tempo hábil, a situação que demandar decisão ou adoção de medidas que ultrapassem sua competência, para que adote as medidas necessárias e saneadoras, se for o caso. (Decreto nº 11.246, de 2022, art. 22, IV);</w:t>
      </w:r>
    </w:p>
    <w:p w14:paraId="21D2ACA4" w14:textId="77777777" w:rsidR="005F0D5A" w:rsidRPr="009014B2" w:rsidRDefault="005F0D5A" w:rsidP="00AF4646">
      <w:pPr>
        <w:jc w:val="both"/>
        <w:rPr>
          <w:rFonts w:ascii="Times New Roman" w:hAnsi="Times New Roman"/>
          <w:sz w:val="24"/>
          <w:szCs w:val="24"/>
        </w:rPr>
      </w:pPr>
    </w:p>
    <w:p w14:paraId="2A35C873" w14:textId="77777777" w:rsidR="006A311F" w:rsidRPr="009014B2" w:rsidRDefault="00931984" w:rsidP="00AF4646">
      <w:pPr>
        <w:jc w:val="both"/>
        <w:rPr>
          <w:rFonts w:ascii="Times New Roman" w:hAnsi="Times New Roman"/>
          <w:sz w:val="24"/>
          <w:szCs w:val="24"/>
        </w:rPr>
      </w:pPr>
      <w:r w:rsidRPr="009014B2">
        <w:rPr>
          <w:rFonts w:ascii="Times New Roman" w:hAnsi="Times New Roman"/>
          <w:b/>
          <w:sz w:val="24"/>
          <w:szCs w:val="24"/>
        </w:rPr>
        <w:t>6.1</w:t>
      </w:r>
      <w:r w:rsidR="00811A6D" w:rsidRPr="009014B2">
        <w:rPr>
          <w:rFonts w:ascii="Times New Roman" w:hAnsi="Times New Roman"/>
          <w:b/>
          <w:sz w:val="24"/>
          <w:szCs w:val="24"/>
        </w:rPr>
        <w:t>2</w:t>
      </w:r>
      <w:r w:rsidRPr="009014B2">
        <w:rPr>
          <w:rFonts w:ascii="Times New Roman" w:hAnsi="Times New Roman"/>
          <w:b/>
          <w:sz w:val="24"/>
          <w:szCs w:val="24"/>
        </w:rPr>
        <w:t>.</w:t>
      </w:r>
      <w:r w:rsidRPr="009014B2">
        <w:rPr>
          <w:rFonts w:ascii="Times New Roman" w:hAnsi="Times New Roman"/>
          <w:sz w:val="24"/>
          <w:szCs w:val="24"/>
        </w:rPr>
        <w:t xml:space="preserve"> </w:t>
      </w:r>
      <w:r w:rsidR="006A311F" w:rsidRPr="009014B2">
        <w:rPr>
          <w:rFonts w:ascii="Times New Roman" w:hAnsi="Times New Roman"/>
          <w:sz w:val="24"/>
          <w:szCs w:val="24"/>
        </w:rPr>
        <w:t>No caso de ocorrências que possam inviabilizar a execução do contrato nas datas aprazadas, o fiscal técnico do contrato comunicará o fato imediatamente ao gestor do contrato. (Decreto nº 11.246, de 2022, art. 22, V);</w:t>
      </w:r>
    </w:p>
    <w:p w14:paraId="6C57B872" w14:textId="77777777" w:rsidR="005F0D5A" w:rsidRPr="009014B2" w:rsidRDefault="005F0D5A" w:rsidP="00AF4646">
      <w:pPr>
        <w:jc w:val="both"/>
        <w:rPr>
          <w:rFonts w:ascii="Times New Roman" w:hAnsi="Times New Roman"/>
          <w:sz w:val="24"/>
          <w:szCs w:val="24"/>
        </w:rPr>
      </w:pPr>
    </w:p>
    <w:p w14:paraId="7C4BD0FE" w14:textId="77777777" w:rsidR="006A311F" w:rsidRPr="009014B2" w:rsidRDefault="00931984" w:rsidP="00AF4646">
      <w:pPr>
        <w:jc w:val="both"/>
        <w:rPr>
          <w:rFonts w:ascii="Times New Roman" w:hAnsi="Times New Roman"/>
          <w:sz w:val="24"/>
          <w:szCs w:val="24"/>
        </w:rPr>
      </w:pPr>
      <w:r w:rsidRPr="009014B2">
        <w:rPr>
          <w:rFonts w:ascii="Times New Roman" w:hAnsi="Times New Roman"/>
          <w:b/>
          <w:sz w:val="24"/>
          <w:szCs w:val="24"/>
        </w:rPr>
        <w:t>6.1</w:t>
      </w:r>
      <w:r w:rsidR="00811A6D" w:rsidRPr="009014B2">
        <w:rPr>
          <w:rFonts w:ascii="Times New Roman" w:hAnsi="Times New Roman"/>
          <w:b/>
          <w:sz w:val="24"/>
          <w:szCs w:val="24"/>
        </w:rPr>
        <w:t>3</w:t>
      </w:r>
      <w:r w:rsidRPr="009014B2">
        <w:rPr>
          <w:rFonts w:ascii="Times New Roman" w:hAnsi="Times New Roman"/>
          <w:b/>
          <w:sz w:val="24"/>
          <w:szCs w:val="24"/>
        </w:rPr>
        <w:t>.</w:t>
      </w:r>
      <w:r w:rsidRPr="009014B2">
        <w:rPr>
          <w:rFonts w:ascii="Times New Roman" w:hAnsi="Times New Roman"/>
          <w:sz w:val="24"/>
          <w:szCs w:val="24"/>
        </w:rPr>
        <w:t xml:space="preserve"> </w:t>
      </w:r>
      <w:r w:rsidR="006A311F" w:rsidRPr="009014B2">
        <w:rPr>
          <w:rFonts w:ascii="Times New Roman" w:hAnsi="Times New Roman"/>
          <w:sz w:val="24"/>
          <w:szCs w:val="24"/>
        </w:rPr>
        <w:t>O fiscal técnico do contrato comunicará ao gestor do contrato, em tempo hábil, o término do contrato sob sua responsabilidade, com vistas à tempestiva renovação ou à prorrogação contratual (</w:t>
      </w:r>
      <w:r w:rsidR="006A311F" w:rsidRPr="00CD7B63">
        <w:rPr>
          <w:rFonts w:ascii="Times New Roman" w:hAnsi="Times New Roman"/>
          <w:sz w:val="24"/>
          <w:szCs w:val="24"/>
        </w:rPr>
        <w:t>Decreto nº 11.246, de 2022, art. 22, VII</w:t>
      </w:r>
      <w:r w:rsidR="006A311F" w:rsidRPr="009014B2">
        <w:rPr>
          <w:rFonts w:ascii="Times New Roman" w:hAnsi="Times New Roman"/>
          <w:sz w:val="24"/>
          <w:szCs w:val="24"/>
        </w:rPr>
        <w:t>).</w:t>
      </w:r>
    </w:p>
    <w:p w14:paraId="039D898D" w14:textId="77777777" w:rsidR="005F0D5A" w:rsidRPr="009014B2" w:rsidRDefault="005F0D5A" w:rsidP="00AF4646">
      <w:pPr>
        <w:jc w:val="both"/>
        <w:rPr>
          <w:rFonts w:ascii="Times New Roman" w:hAnsi="Times New Roman"/>
          <w:sz w:val="24"/>
          <w:szCs w:val="24"/>
        </w:rPr>
      </w:pPr>
    </w:p>
    <w:p w14:paraId="4DB2A1A4" w14:textId="77777777" w:rsidR="00862F13" w:rsidRPr="009014B2" w:rsidRDefault="00862F13" w:rsidP="00AF4646">
      <w:pPr>
        <w:jc w:val="both"/>
        <w:rPr>
          <w:rFonts w:ascii="Times New Roman" w:hAnsi="Times New Roman"/>
          <w:b/>
          <w:sz w:val="24"/>
          <w:szCs w:val="24"/>
        </w:rPr>
      </w:pPr>
      <w:r w:rsidRPr="009014B2">
        <w:rPr>
          <w:rFonts w:ascii="Times New Roman" w:hAnsi="Times New Roman"/>
          <w:b/>
          <w:sz w:val="24"/>
          <w:szCs w:val="24"/>
        </w:rPr>
        <w:t>DA FISCALIZAÇÃO ADMINISTRATIVA</w:t>
      </w:r>
    </w:p>
    <w:p w14:paraId="58EFEBFD" w14:textId="77777777" w:rsidR="005F0D5A" w:rsidRPr="009014B2" w:rsidRDefault="005F0D5A" w:rsidP="00AF4646">
      <w:pPr>
        <w:jc w:val="both"/>
        <w:rPr>
          <w:rFonts w:ascii="Times New Roman" w:hAnsi="Times New Roman"/>
          <w:sz w:val="24"/>
          <w:szCs w:val="24"/>
        </w:rPr>
      </w:pPr>
    </w:p>
    <w:p w14:paraId="073D39D5" w14:textId="77777777" w:rsidR="00811A6D" w:rsidRPr="009014B2" w:rsidRDefault="005F0D5A" w:rsidP="00AF4646">
      <w:pPr>
        <w:jc w:val="both"/>
        <w:rPr>
          <w:rFonts w:ascii="Times New Roman" w:hAnsi="Times New Roman"/>
          <w:sz w:val="24"/>
          <w:szCs w:val="24"/>
        </w:rPr>
      </w:pPr>
      <w:r w:rsidRPr="009014B2">
        <w:rPr>
          <w:rFonts w:ascii="Times New Roman" w:hAnsi="Times New Roman"/>
          <w:b/>
          <w:sz w:val="24"/>
          <w:szCs w:val="24"/>
        </w:rPr>
        <w:lastRenderedPageBreak/>
        <w:t>6.14.</w:t>
      </w:r>
      <w:r w:rsidRPr="009014B2">
        <w:rPr>
          <w:rFonts w:ascii="Times New Roman" w:hAnsi="Times New Roman"/>
          <w:sz w:val="24"/>
          <w:szCs w:val="24"/>
        </w:rPr>
        <w:t xml:space="preserve"> </w:t>
      </w:r>
      <w:r w:rsidR="00811A6D" w:rsidRPr="009014B2">
        <w:rPr>
          <w:rFonts w:ascii="Times New Roman" w:hAnsi="Times New Roman"/>
          <w:sz w:val="24"/>
          <w:szCs w:val="24"/>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(Art. 23, I e II, do Decreto nº 11.246, de 2022).</w:t>
      </w:r>
    </w:p>
    <w:p w14:paraId="52E04997" w14:textId="77777777" w:rsidR="005F0D5A" w:rsidRPr="009014B2" w:rsidRDefault="005F0D5A" w:rsidP="00AF4646">
      <w:pPr>
        <w:jc w:val="both"/>
        <w:rPr>
          <w:rFonts w:ascii="Times New Roman" w:hAnsi="Times New Roman"/>
          <w:sz w:val="24"/>
          <w:szCs w:val="24"/>
        </w:rPr>
      </w:pPr>
    </w:p>
    <w:p w14:paraId="0173FBF4" w14:textId="77777777" w:rsidR="00826801" w:rsidRPr="009014B2" w:rsidRDefault="005F0D5A" w:rsidP="00AF4646">
      <w:pPr>
        <w:jc w:val="both"/>
        <w:rPr>
          <w:rFonts w:ascii="Times New Roman" w:hAnsi="Times New Roman"/>
          <w:sz w:val="24"/>
          <w:szCs w:val="24"/>
        </w:rPr>
      </w:pPr>
      <w:r w:rsidRPr="009014B2">
        <w:rPr>
          <w:rFonts w:ascii="Times New Roman" w:hAnsi="Times New Roman"/>
          <w:b/>
          <w:sz w:val="24"/>
          <w:szCs w:val="24"/>
        </w:rPr>
        <w:t>6.15.</w:t>
      </w:r>
      <w:r w:rsidRPr="009014B2">
        <w:rPr>
          <w:rFonts w:ascii="Times New Roman" w:hAnsi="Times New Roman"/>
          <w:sz w:val="24"/>
          <w:szCs w:val="24"/>
        </w:rPr>
        <w:t xml:space="preserve"> </w:t>
      </w:r>
      <w:r w:rsidR="00811A6D" w:rsidRPr="009014B2">
        <w:rPr>
          <w:rFonts w:ascii="Times New Roman" w:hAnsi="Times New Roman"/>
          <w:sz w:val="24"/>
          <w:szCs w:val="24"/>
        </w:rPr>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14:paraId="599567CD" w14:textId="77777777" w:rsidR="005F0D5A" w:rsidRPr="009014B2" w:rsidRDefault="005F0D5A" w:rsidP="00AF4646">
      <w:pPr>
        <w:jc w:val="both"/>
        <w:rPr>
          <w:rFonts w:ascii="Times New Roman" w:hAnsi="Times New Roman"/>
          <w:b/>
          <w:sz w:val="24"/>
          <w:szCs w:val="24"/>
        </w:rPr>
      </w:pPr>
    </w:p>
    <w:p w14:paraId="53BC0B19" w14:textId="77777777" w:rsidR="00826801" w:rsidRPr="009014B2" w:rsidRDefault="00826801" w:rsidP="00AF4646">
      <w:pPr>
        <w:jc w:val="both"/>
        <w:rPr>
          <w:rFonts w:ascii="Times New Roman" w:hAnsi="Times New Roman"/>
          <w:b/>
          <w:sz w:val="24"/>
          <w:szCs w:val="24"/>
        </w:rPr>
      </w:pPr>
      <w:r w:rsidRPr="009014B2">
        <w:rPr>
          <w:rFonts w:ascii="Times New Roman" w:hAnsi="Times New Roman"/>
          <w:b/>
          <w:sz w:val="24"/>
          <w:szCs w:val="24"/>
        </w:rPr>
        <w:t>DO GESTOR DO CONTRATO</w:t>
      </w:r>
    </w:p>
    <w:p w14:paraId="7002AB66" w14:textId="77777777" w:rsidR="005F0D5A" w:rsidRPr="009014B2" w:rsidRDefault="005F0D5A" w:rsidP="00AF4646">
      <w:pPr>
        <w:jc w:val="both"/>
        <w:rPr>
          <w:rFonts w:ascii="Times New Roman" w:hAnsi="Times New Roman"/>
          <w:sz w:val="24"/>
          <w:szCs w:val="24"/>
        </w:rPr>
      </w:pPr>
    </w:p>
    <w:p w14:paraId="317668C8"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6.16.</w:t>
      </w:r>
      <w:r w:rsidRPr="009014B2">
        <w:rPr>
          <w:rFonts w:ascii="Times New Roman" w:hAnsi="Times New Roman"/>
          <w:sz w:val="24"/>
          <w:szCs w:val="24"/>
        </w:rPr>
        <w:t xml:space="preserve"> </w:t>
      </w:r>
      <w:r w:rsidR="0053563E" w:rsidRPr="009014B2">
        <w:rPr>
          <w:rFonts w:ascii="Times New Roman" w:hAnsi="Times New Roman"/>
          <w:sz w:val="24"/>
          <w:szCs w:val="24"/>
        </w:rPr>
        <w:t>O gestor do contrato coordenará a atualização do processo de acompanhamento e fiscalização do contrato contendo todos os registros formais da execução no histórico de gerenciamento do contrato, a exemplo da ordem d</w:t>
      </w:r>
      <w:r w:rsidR="00605311">
        <w:rPr>
          <w:rFonts w:ascii="Times New Roman" w:hAnsi="Times New Roman"/>
          <w:sz w:val="24"/>
          <w:szCs w:val="24"/>
        </w:rPr>
        <w:t>o fornecimento</w:t>
      </w:r>
      <w:r w:rsidR="0053563E" w:rsidRPr="009014B2">
        <w:rPr>
          <w:rFonts w:ascii="Times New Roman" w:hAnsi="Times New Roman"/>
          <w:sz w:val="24"/>
          <w:szCs w:val="24"/>
        </w:rPr>
        <w:t>, do registro de ocorrências, das alterações e das prorrogações contratuais, elaborando relatório com vistas à verificação da necessidade de adequações do contrato para fins de atendimento da finalidade da administração. (Decreto nº 11.246, de 2022, art. 21, IV).</w:t>
      </w:r>
    </w:p>
    <w:p w14:paraId="269E9CE5" w14:textId="77777777" w:rsidR="005F0D5A" w:rsidRPr="009014B2" w:rsidRDefault="005F0D5A" w:rsidP="00AF4646">
      <w:pPr>
        <w:jc w:val="both"/>
        <w:rPr>
          <w:rFonts w:ascii="Times New Roman" w:hAnsi="Times New Roman"/>
          <w:sz w:val="24"/>
          <w:szCs w:val="24"/>
        </w:rPr>
      </w:pPr>
    </w:p>
    <w:p w14:paraId="2DF5C7AC"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6.17.</w:t>
      </w:r>
      <w:r w:rsidRPr="009014B2">
        <w:rPr>
          <w:rFonts w:ascii="Times New Roman" w:hAnsi="Times New Roman"/>
          <w:sz w:val="24"/>
          <w:szCs w:val="24"/>
        </w:rPr>
        <w:t xml:space="preserve"> </w:t>
      </w:r>
      <w:r w:rsidR="0053563E" w:rsidRPr="009014B2">
        <w:rPr>
          <w:rFonts w:ascii="Times New Roman" w:hAnsi="Times New Roman"/>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14:paraId="48F9DA17" w14:textId="77777777" w:rsidR="00C60596" w:rsidRPr="009014B2" w:rsidRDefault="00C60596" w:rsidP="00AF4646">
      <w:pPr>
        <w:jc w:val="both"/>
        <w:rPr>
          <w:rFonts w:ascii="Times New Roman" w:hAnsi="Times New Roman"/>
          <w:sz w:val="24"/>
          <w:szCs w:val="24"/>
        </w:rPr>
      </w:pPr>
    </w:p>
    <w:p w14:paraId="34307E92"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6.18.</w:t>
      </w:r>
      <w:r w:rsidRPr="009014B2">
        <w:rPr>
          <w:rFonts w:ascii="Times New Roman" w:hAnsi="Times New Roman"/>
          <w:sz w:val="24"/>
          <w:szCs w:val="24"/>
        </w:rPr>
        <w:t xml:space="preserve"> </w:t>
      </w:r>
      <w:r w:rsidR="0053563E" w:rsidRPr="009014B2">
        <w:rPr>
          <w:rFonts w:ascii="Times New Roman" w:hAnsi="Times New Roman"/>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14:paraId="43747530" w14:textId="77777777" w:rsidR="005F0D5A" w:rsidRPr="009014B2" w:rsidRDefault="005F0D5A" w:rsidP="00AF4646">
      <w:pPr>
        <w:jc w:val="both"/>
        <w:rPr>
          <w:rFonts w:ascii="Times New Roman" w:hAnsi="Times New Roman"/>
          <w:sz w:val="24"/>
          <w:szCs w:val="24"/>
        </w:rPr>
      </w:pPr>
    </w:p>
    <w:p w14:paraId="65C09D95" w14:textId="77777777" w:rsidR="005F0D5A" w:rsidRPr="009014B2" w:rsidRDefault="005F0D5A" w:rsidP="00AF4646">
      <w:pPr>
        <w:jc w:val="both"/>
        <w:rPr>
          <w:rFonts w:ascii="Times New Roman" w:hAnsi="Times New Roman"/>
          <w:sz w:val="24"/>
          <w:szCs w:val="24"/>
        </w:rPr>
      </w:pPr>
      <w:r w:rsidRPr="009014B2">
        <w:rPr>
          <w:rFonts w:ascii="Times New Roman" w:hAnsi="Times New Roman"/>
          <w:b/>
          <w:sz w:val="24"/>
          <w:szCs w:val="24"/>
        </w:rPr>
        <w:t>6.19.</w:t>
      </w:r>
      <w:r w:rsidRPr="009014B2">
        <w:rPr>
          <w:rFonts w:ascii="Times New Roman" w:hAnsi="Times New Roman"/>
          <w:sz w:val="24"/>
          <w:szCs w:val="24"/>
        </w:rPr>
        <w:t xml:space="preserve"> </w:t>
      </w:r>
      <w:r w:rsidR="0053563E" w:rsidRPr="009014B2">
        <w:rPr>
          <w:rFonts w:ascii="Times New Roman" w:hAnsi="Times New Roman"/>
          <w:sz w:val="24"/>
          <w:szCs w:val="24"/>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w:t>
      </w:r>
    </w:p>
    <w:p w14:paraId="296A5398" w14:textId="77777777" w:rsidR="0053563E" w:rsidRPr="009014B2" w:rsidRDefault="0053563E" w:rsidP="00AF4646">
      <w:pPr>
        <w:jc w:val="both"/>
        <w:rPr>
          <w:rFonts w:ascii="Times New Roman" w:hAnsi="Times New Roman"/>
          <w:sz w:val="24"/>
          <w:szCs w:val="24"/>
        </w:rPr>
      </w:pPr>
      <w:r w:rsidRPr="009014B2">
        <w:rPr>
          <w:rFonts w:ascii="Times New Roman" w:hAnsi="Times New Roman"/>
          <w:sz w:val="24"/>
          <w:szCs w:val="24"/>
        </w:rPr>
        <w:t xml:space="preserve"> </w:t>
      </w:r>
    </w:p>
    <w:p w14:paraId="6F15A85C"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6.20.</w:t>
      </w:r>
      <w:r w:rsidR="00441F03" w:rsidRPr="009014B2">
        <w:rPr>
          <w:rFonts w:ascii="Times New Roman" w:hAnsi="Times New Roman"/>
          <w:sz w:val="24"/>
          <w:szCs w:val="24"/>
        </w:rPr>
        <w:t xml:space="preserve"> </w:t>
      </w:r>
      <w:r w:rsidR="0053563E" w:rsidRPr="009014B2">
        <w:rPr>
          <w:rFonts w:ascii="Times New Roman" w:hAnsi="Times New Roman"/>
          <w:sz w:val="24"/>
          <w:szCs w:val="24"/>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14:paraId="2CE8CFD4" w14:textId="77777777" w:rsidR="005F0D5A" w:rsidRPr="009014B2" w:rsidRDefault="005F0D5A" w:rsidP="00AF4646">
      <w:pPr>
        <w:jc w:val="both"/>
        <w:rPr>
          <w:rFonts w:ascii="Times New Roman" w:hAnsi="Times New Roman"/>
          <w:sz w:val="24"/>
          <w:szCs w:val="24"/>
        </w:rPr>
      </w:pPr>
    </w:p>
    <w:p w14:paraId="7A79BBF9"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6.21.</w:t>
      </w:r>
      <w:r w:rsidRPr="009014B2">
        <w:rPr>
          <w:rFonts w:ascii="Times New Roman" w:hAnsi="Times New Roman"/>
          <w:sz w:val="24"/>
          <w:szCs w:val="24"/>
        </w:rPr>
        <w:t xml:space="preserve"> </w:t>
      </w:r>
      <w:r w:rsidR="0053563E" w:rsidRPr="009014B2">
        <w:rPr>
          <w:rFonts w:ascii="Times New Roman" w:hAnsi="Times New Roman"/>
          <w:sz w:val="24"/>
          <w:szCs w:val="24"/>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14:paraId="2B2D35FF" w14:textId="77777777" w:rsidR="005F0D5A" w:rsidRPr="009014B2" w:rsidRDefault="005F0D5A" w:rsidP="00AF4646">
      <w:pPr>
        <w:jc w:val="both"/>
        <w:rPr>
          <w:rFonts w:ascii="Times New Roman" w:hAnsi="Times New Roman"/>
          <w:sz w:val="24"/>
          <w:szCs w:val="24"/>
        </w:rPr>
      </w:pPr>
    </w:p>
    <w:p w14:paraId="007D38E7" w14:textId="77777777" w:rsidR="0053563E" w:rsidRPr="009014B2" w:rsidRDefault="005F0D5A" w:rsidP="00AF4646">
      <w:pPr>
        <w:jc w:val="both"/>
        <w:rPr>
          <w:rFonts w:ascii="Times New Roman" w:hAnsi="Times New Roman"/>
          <w:sz w:val="24"/>
          <w:szCs w:val="24"/>
        </w:rPr>
      </w:pPr>
      <w:r w:rsidRPr="009014B2">
        <w:rPr>
          <w:rFonts w:ascii="Times New Roman" w:hAnsi="Times New Roman"/>
          <w:b/>
          <w:sz w:val="24"/>
          <w:szCs w:val="24"/>
        </w:rPr>
        <w:t>6.22.</w:t>
      </w:r>
      <w:r w:rsidRPr="009014B2">
        <w:rPr>
          <w:rFonts w:ascii="Times New Roman" w:hAnsi="Times New Roman"/>
          <w:sz w:val="24"/>
          <w:szCs w:val="24"/>
        </w:rPr>
        <w:t xml:space="preserve"> </w:t>
      </w:r>
      <w:r w:rsidR="0053563E" w:rsidRPr="009014B2">
        <w:rPr>
          <w:rFonts w:ascii="Times New Roman" w:hAnsi="Times New Roman"/>
          <w:sz w:val="24"/>
          <w:szCs w:val="24"/>
        </w:rPr>
        <w:t>O gestor do contrato deverá enviar a documentação pertinente ao setor de contratos para a formalização dos procedimentos de liquidação e pagamento, no valor dimensionado pela fiscalização e gestão nos termos do contrato.</w:t>
      </w:r>
    </w:p>
    <w:p w14:paraId="5EFCB169" w14:textId="77777777" w:rsidR="00D80816" w:rsidRPr="009014B2" w:rsidRDefault="00D80816" w:rsidP="00AF4646">
      <w:pPr>
        <w:jc w:val="both"/>
        <w:rPr>
          <w:rFonts w:ascii="Times New Roman" w:hAnsi="Times New Roman"/>
          <w:bCs/>
          <w:snapToGrid w:val="0"/>
          <w:sz w:val="24"/>
          <w:szCs w:val="24"/>
        </w:rPr>
      </w:pPr>
    </w:p>
    <w:p w14:paraId="660E6BF0" w14:textId="0ACF8989" w:rsidR="0019017B" w:rsidRPr="00237FA2" w:rsidRDefault="00A9123C" w:rsidP="00237FA2">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spacing w:before="120" w:line="360" w:lineRule="auto"/>
        <w:jc w:val="both"/>
        <w:rPr>
          <w:rFonts w:ascii="Times New Roman" w:hAnsi="Times New Roman"/>
          <w:b/>
          <w:sz w:val="24"/>
          <w:szCs w:val="24"/>
        </w:rPr>
      </w:pPr>
      <w:r w:rsidRPr="009014B2">
        <w:rPr>
          <w:rFonts w:ascii="Times New Roman" w:hAnsi="Times New Roman"/>
          <w:b/>
          <w:sz w:val="24"/>
          <w:szCs w:val="24"/>
        </w:rPr>
        <w:t xml:space="preserve">7 – CRITÉRIOS DE PAGAMENTO </w:t>
      </w:r>
    </w:p>
    <w:p w14:paraId="524FC47B" w14:textId="77777777" w:rsidR="0019017B" w:rsidRPr="009014B2" w:rsidRDefault="0019017B" w:rsidP="00237FA2">
      <w:pPr>
        <w:spacing w:before="120"/>
        <w:jc w:val="both"/>
        <w:rPr>
          <w:rFonts w:ascii="Times New Roman" w:hAnsi="Times New Roman"/>
          <w:b/>
          <w:sz w:val="24"/>
          <w:szCs w:val="24"/>
        </w:rPr>
      </w:pPr>
      <w:r w:rsidRPr="009014B2">
        <w:rPr>
          <w:rFonts w:ascii="Times New Roman" w:hAnsi="Times New Roman"/>
          <w:b/>
          <w:sz w:val="24"/>
          <w:szCs w:val="24"/>
        </w:rPr>
        <w:t>DO RECEBIMENTO</w:t>
      </w:r>
    </w:p>
    <w:p w14:paraId="59318AE8" w14:textId="77777777" w:rsidR="00D80816" w:rsidRPr="009014B2" w:rsidRDefault="00D80816" w:rsidP="00AF4646">
      <w:pPr>
        <w:jc w:val="both"/>
        <w:rPr>
          <w:rFonts w:ascii="Times New Roman" w:hAnsi="Times New Roman"/>
          <w:bCs/>
          <w:snapToGrid w:val="0"/>
          <w:sz w:val="24"/>
          <w:szCs w:val="24"/>
        </w:rPr>
      </w:pPr>
    </w:p>
    <w:p w14:paraId="5CAAD985" w14:textId="679CE366" w:rsidR="00A9123C" w:rsidRPr="009014B2" w:rsidRDefault="00A9123C" w:rsidP="00AF4646">
      <w:pPr>
        <w:jc w:val="both"/>
        <w:rPr>
          <w:rFonts w:ascii="Times New Roman" w:hAnsi="Times New Roman"/>
          <w:bCs/>
          <w:snapToGrid w:val="0"/>
          <w:sz w:val="24"/>
          <w:szCs w:val="24"/>
        </w:rPr>
      </w:pPr>
      <w:r w:rsidRPr="009014B2">
        <w:rPr>
          <w:rFonts w:ascii="Times New Roman" w:hAnsi="Times New Roman"/>
          <w:b/>
          <w:bCs/>
          <w:snapToGrid w:val="0"/>
          <w:sz w:val="24"/>
          <w:szCs w:val="24"/>
        </w:rPr>
        <w:t>7.1.</w:t>
      </w:r>
      <w:r w:rsidRPr="009014B2">
        <w:rPr>
          <w:rFonts w:ascii="Times New Roman" w:hAnsi="Times New Roman"/>
          <w:bCs/>
          <w:snapToGrid w:val="0"/>
          <w:sz w:val="24"/>
          <w:szCs w:val="24"/>
        </w:rPr>
        <w:t xml:space="preserve"> </w:t>
      </w:r>
      <w:r w:rsidR="002A1144" w:rsidRPr="009014B2">
        <w:rPr>
          <w:rFonts w:ascii="Times New Roman" w:hAnsi="Times New Roman"/>
          <w:bCs/>
          <w:snapToGrid w:val="0"/>
          <w:sz w:val="24"/>
          <w:szCs w:val="24"/>
        </w:rPr>
        <w:t xml:space="preserve">A </w:t>
      </w:r>
      <w:r w:rsidR="00B053B2">
        <w:rPr>
          <w:rFonts w:ascii="Times New Roman" w:hAnsi="Times New Roman"/>
          <w:bCs/>
          <w:snapToGrid w:val="0"/>
          <w:sz w:val="24"/>
          <w:szCs w:val="24"/>
        </w:rPr>
        <w:t>prestação de serviço</w:t>
      </w:r>
      <w:r w:rsidR="002A1144" w:rsidRPr="009014B2">
        <w:rPr>
          <w:rFonts w:ascii="Times New Roman" w:hAnsi="Times New Roman"/>
          <w:bCs/>
          <w:snapToGrid w:val="0"/>
          <w:sz w:val="24"/>
          <w:szCs w:val="24"/>
        </w:rPr>
        <w:t>,</w:t>
      </w:r>
      <w:r w:rsidRPr="009014B2">
        <w:rPr>
          <w:rFonts w:ascii="Times New Roman" w:hAnsi="Times New Roman"/>
          <w:bCs/>
          <w:snapToGrid w:val="0"/>
          <w:sz w:val="24"/>
          <w:szCs w:val="24"/>
        </w:rPr>
        <w:t xml:space="preserve"> ser</w:t>
      </w:r>
      <w:r w:rsidR="00892731">
        <w:rPr>
          <w:rFonts w:ascii="Times New Roman" w:hAnsi="Times New Roman"/>
          <w:bCs/>
          <w:snapToGrid w:val="0"/>
          <w:sz w:val="24"/>
          <w:szCs w:val="24"/>
        </w:rPr>
        <w:t>á</w:t>
      </w:r>
      <w:r w:rsidRPr="009014B2">
        <w:rPr>
          <w:rFonts w:ascii="Times New Roman" w:hAnsi="Times New Roman"/>
          <w:bCs/>
          <w:snapToGrid w:val="0"/>
          <w:sz w:val="24"/>
          <w:szCs w:val="24"/>
        </w:rPr>
        <w:t xml:space="preserve"> </w:t>
      </w:r>
      <w:r w:rsidR="00B053B2">
        <w:rPr>
          <w:rFonts w:ascii="Times New Roman" w:hAnsi="Times New Roman"/>
          <w:bCs/>
          <w:snapToGrid w:val="0"/>
          <w:sz w:val="24"/>
          <w:szCs w:val="24"/>
        </w:rPr>
        <w:t xml:space="preserve">executada </w:t>
      </w:r>
      <w:r w:rsidR="00F85FC6">
        <w:rPr>
          <w:rFonts w:ascii="Times New Roman" w:hAnsi="Times New Roman"/>
          <w:bCs/>
          <w:snapToGrid w:val="0"/>
          <w:sz w:val="24"/>
          <w:szCs w:val="24"/>
        </w:rPr>
        <w:t>continuamente</w:t>
      </w:r>
      <w:r w:rsidRPr="009014B2">
        <w:rPr>
          <w:rFonts w:ascii="Times New Roman" w:hAnsi="Times New Roman"/>
          <w:bCs/>
          <w:snapToGrid w:val="0"/>
          <w:sz w:val="24"/>
          <w:szCs w:val="24"/>
        </w:rPr>
        <w:t xml:space="preserve">, </w:t>
      </w:r>
      <w:r w:rsidR="0019017B" w:rsidRPr="009014B2">
        <w:rPr>
          <w:rFonts w:ascii="Times New Roman" w:hAnsi="Times New Roman"/>
          <w:sz w:val="24"/>
          <w:szCs w:val="24"/>
        </w:rPr>
        <w:t xml:space="preserve">mediante termo circunstanciado, </w:t>
      </w:r>
      <w:r w:rsidR="00EC3DFD" w:rsidRPr="009014B2">
        <w:rPr>
          <w:rFonts w:ascii="Times New Roman" w:hAnsi="Times New Roman"/>
          <w:sz w:val="24"/>
          <w:szCs w:val="24"/>
          <w:lang w:eastAsia="en-US"/>
        </w:rPr>
        <w:t xml:space="preserve">quando verificado pelo fiscal o cumprimento das exigências de caráter técnico e administrativo, </w:t>
      </w:r>
      <w:r w:rsidR="0019017B" w:rsidRPr="009014B2">
        <w:rPr>
          <w:rFonts w:ascii="Times New Roman" w:hAnsi="Times New Roman"/>
          <w:sz w:val="24"/>
          <w:szCs w:val="24"/>
        </w:rPr>
        <w:t xml:space="preserve">assinado pelas partes em até 05 (cinco) dias da comunicação escrita da </w:t>
      </w:r>
      <w:r w:rsidR="0019017B" w:rsidRPr="00DB2844">
        <w:rPr>
          <w:rFonts w:ascii="Times New Roman" w:hAnsi="Times New Roman"/>
          <w:bCs/>
          <w:sz w:val="24"/>
          <w:szCs w:val="24"/>
        </w:rPr>
        <w:t>CONTRATADA</w:t>
      </w:r>
      <w:r w:rsidRPr="009014B2">
        <w:rPr>
          <w:rFonts w:ascii="Times New Roman" w:hAnsi="Times New Roman"/>
          <w:bCs/>
          <w:snapToGrid w:val="0"/>
          <w:sz w:val="24"/>
          <w:szCs w:val="24"/>
        </w:rPr>
        <w:t xml:space="preserve">, para efeito de posterior verificação de sua conformidade com as especificações constantes no Termo de </w:t>
      </w:r>
      <w:r w:rsidR="00DB7D70" w:rsidRPr="009014B2">
        <w:rPr>
          <w:rFonts w:ascii="Times New Roman" w:hAnsi="Times New Roman"/>
          <w:bCs/>
          <w:snapToGrid w:val="0"/>
          <w:sz w:val="24"/>
          <w:szCs w:val="24"/>
        </w:rPr>
        <w:t>Referência</w:t>
      </w:r>
      <w:r w:rsidRPr="009014B2">
        <w:rPr>
          <w:rFonts w:ascii="Times New Roman" w:hAnsi="Times New Roman"/>
          <w:bCs/>
          <w:snapToGrid w:val="0"/>
          <w:sz w:val="24"/>
          <w:szCs w:val="24"/>
        </w:rPr>
        <w:t xml:space="preserve"> e na P</w:t>
      </w:r>
      <w:r w:rsidR="00B62818" w:rsidRPr="009014B2">
        <w:rPr>
          <w:rFonts w:ascii="Times New Roman" w:hAnsi="Times New Roman"/>
          <w:bCs/>
          <w:snapToGrid w:val="0"/>
          <w:sz w:val="24"/>
          <w:szCs w:val="24"/>
        </w:rPr>
        <w:t>roposta</w:t>
      </w:r>
      <w:r w:rsidR="00AF69B4" w:rsidRPr="009014B2">
        <w:rPr>
          <w:rFonts w:ascii="Times New Roman" w:hAnsi="Times New Roman"/>
          <w:bCs/>
          <w:snapToGrid w:val="0"/>
          <w:sz w:val="24"/>
          <w:szCs w:val="24"/>
        </w:rPr>
        <w:t>.</w:t>
      </w:r>
    </w:p>
    <w:p w14:paraId="2167AB18" w14:textId="1DFD59A8" w:rsidR="00AF69B4" w:rsidRPr="009014B2" w:rsidRDefault="00B633F3" w:rsidP="00AF4646">
      <w:pPr>
        <w:jc w:val="both"/>
        <w:rPr>
          <w:rFonts w:ascii="Times New Roman" w:hAnsi="Times New Roman"/>
          <w:bCs/>
          <w:snapToGrid w:val="0"/>
          <w:sz w:val="24"/>
          <w:szCs w:val="24"/>
        </w:rPr>
      </w:pPr>
      <w:r>
        <w:rPr>
          <w:rFonts w:ascii="Times New Roman" w:hAnsi="Times New Roman"/>
          <w:bCs/>
          <w:snapToGrid w:val="0"/>
          <w:sz w:val="24"/>
          <w:szCs w:val="24"/>
        </w:rPr>
        <w:t xml:space="preserve"> </w:t>
      </w:r>
    </w:p>
    <w:p w14:paraId="211B8127" w14:textId="2BE9D68F" w:rsidR="00AF69B4" w:rsidRPr="009014B2" w:rsidRDefault="00AF69B4" w:rsidP="00AF4646">
      <w:pPr>
        <w:autoSpaceDE w:val="0"/>
        <w:autoSpaceDN w:val="0"/>
        <w:adjustRightInd w:val="0"/>
        <w:jc w:val="both"/>
        <w:rPr>
          <w:rFonts w:ascii="Times New Roman" w:hAnsi="Times New Roman"/>
          <w:bCs/>
          <w:snapToGrid w:val="0"/>
          <w:sz w:val="24"/>
          <w:szCs w:val="24"/>
        </w:rPr>
      </w:pPr>
      <w:r w:rsidRPr="009014B2">
        <w:rPr>
          <w:rFonts w:ascii="Times New Roman" w:hAnsi="Times New Roman"/>
          <w:b/>
          <w:bCs/>
          <w:snapToGrid w:val="0"/>
          <w:sz w:val="24"/>
          <w:szCs w:val="24"/>
        </w:rPr>
        <w:t>7.2.</w:t>
      </w:r>
      <w:r w:rsidR="0019017B" w:rsidRPr="009014B2">
        <w:rPr>
          <w:rFonts w:ascii="Times New Roman" w:hAnsi="Times New Roman"/>
          <w:bCs/>
          <w:snapToGrid w:val="0"/>
          <w:sz w:val="24"/>
          <w:szCs w:val="24"/>
        </w:rPr>
        <w:t xml:space="preserve"> </w:t>
      </w:r>
      <w:r w:rsidR="0019017B" w:rsidRPr="009014B2">
        <w:rPr>
          <w:rFonts w:ascii="Times New Roman" w:eastAsiaTheme="minorHAnsi" w:hAnsi="Times New Roman"/>
          <w:sz w:val="24"/>
          <w:szCs w:val="24"/>
          <w:lang w:eastAsia="en-US"/>
        </w:rPr>
        <w:t xml:space="preserve">O </w:t>
      </w:r>
      <w:r w:rsidR="00B053B2">
        <w:rPr>
          <w:rFonts w:ascii="Times New Roman" w:eastAsiaTheme="minorHAnsi" w:hAnsi="Times New Roman"/>
          <w:sz w:val="24"/>
          <w:szCs w:val="24"/>
          <w:lang w:val="pt-PT" w:eastAsia="en-US"/>
        </w:rPr>
        <w:t>serviço</w:t>
      </w:r>
      <w:r w:rsidR="0019017B" w:rsidRPr="009014B2">
        <w:rPr>
          <w:rFonts w:ascii="Times New Roman" w:eastAsiaTheme="minorHAnsi" w:hAnsi="Times New Roman"/>
          <w:sz w:val="24"/>
          <w:szCs w:val="24"/>
          <w:lang w:eastAsia="en-US"/>
        </w:rPr>
        <w:t xml:space="preserve"> poder</w:t>
      </w:r>
      <w:r w:rsidR="00892731">
        <w:rPr>
          <w:rFonts w:ascii="Times New Roman" w:eastAsiaTheme="minorHAnsi" w:hAnsi="Times New Roman"/>
          <w:sz w:val="24"/>
          <w:szCs w:val="24"/>
          <w:lang w:eastAsia="en-US"/>
        </w:rPr>
        <w:t>á</w:t>
      </w:r>
      <w:r w:rsidR="0019017B" w:rsidRPr="009014B2">
        <w:rPr>
          <w:rFonts w:ascii="Times New Roman" w:eastAsiaTheme="minorHAnsi" w:hAnsi="Times New Roman"/>
          <w:sz w:val="24"/>
          <w:szCs w:val="24"/>
          <w:lang w:eastAsia="en-US"/>
        </w:rPr>
        <w:t xml:space="preserve"> ser rejeitado, no todo ou em parte, inclusive antes d</w:t>
      </w:r>
      <w:r w:rsidR="00B053B2">
        <w:rPr>
          <w:rFonts w:ascii="Times New Roman" w:eastAsiaTheme="minorHAnsi" w:hAnsi="Times New Roman"/>
          <w:sz w:val="24"/>
          <w:szCs w:val="24"/>
          <w:lang w:eastAsia="en-US"/>
        </w:rPr>
        <w:t>a execução</w:t>
      </w:r>
      <w:r w:rsidR="0019017B" w:rsidRPr="009014B2">
        <w:rPr>
          <w:rFonts w:ascii="Times New Roman" w:eastAsiaTheme="minorHAnsi" w:hAnsi="Times New Roman"/>
          <w:sz w:val="24"/>
          <w:szCs w:val="24"/>
          <w:lang w:eastAsia="en-US"/>
        </w:rPr>
        <w:t xml:space="preserve"> </w:t>
      </w:r>
      <w:r w:rsidR="007E75B0">
        <w:rPr>
          <w:rFonts w:ascii="Times New Roman" w:eastAsiaTheme="minorHAnsi" w:hAnsi="Times New Roman"/>
          <w:sz w:val="24"/>
          <w:szCs w:val="24"/>
          <w:lang w:eastAsia="en-US"/>
        </w:rPr>
        <w:t>contínua</w:t>
      </w:r>
      <w:r w:rsidR="0019017B" w:rsidRPr="009014B2">
        <w:rPr>
          <w:rFonts w:ascii="Times New Roman" w:eastAsiaTheme="minorHAnsi" w:hAnsi="Times New Roman"/>
          <w:sz w:val="24"/>
          <w:szCs w:val="24"/>
          <w:lang w:eastAsia="en-US"/>
        </w:rPr>
        <w:t>, quando em desacordo com as especificações constantes no Termo dê Referência e na proposta, devendo ser substituídos no prazo de 10 dias, a contar da notificação da contratada, às suas custas, sem prejuízo da aplicação das penalidades.</w:t>
      </w:r>
    </w:p>
    <w:p w14:paraId="373668F2" w14:textId="77777777" w:rsidR="00D80816" w:rsidRPr="009014B2" w:rsidRDefault="00D80816" w:rsidP="00AF4646">
      <w:pPr>
        <w:jc w:val="both"/>
        <w:rPr>
          <w:rFonts w:ascii="Times New Roman" w:hAnsi="Times New Roman"/>
          <w:bCs/>
          <w:snapToGrid w:val="0"/>
          <w:sz w:val="24"/>
          <w:szCs w:val="24"/>
        </w:rPr>
      </w:pPr>
    </w:p>
    <w:p w14:paraId="60032EFC" w14:textId="339CCDA5" w:rsidR="00EC3DFD" w:rsidRDefault="0019017B" w:rsidP="00AF4646">
      <w:pPr>
        <w:jc w:val="both"/>
        <w:rPr>
          <w:rFonts w:ascii="Times New Roman" w:hAnsi="Times New Roman"/>
          <w:sz w:val="24"/>
          <w:szCs w:val="24"/>
        </w:rPr>
      </w:pPr>
      <w:r w:rsidRPr="009014B2">
        <w:rPr>
          <w:rFonts w:ascii="Times New Roman" w:hAnsi="Times New Roman"/>
          <w:b/>
          <w:bCs/>
          <w:snapToGrid w:val="0"/>
          <w:sz w:val="24"/>
          <w:szCs w:val="24"/>
        </w:rPr>
        <w:t>7.3.</w:t>
      </w:r>
      <w:r w:rsidRPr="009014B2">
        <w:rPr>
          <w:rFonts w:ascii="Times New Roman" w:hAnsi="Times New Roman"/>
          <w:bCs/>
          <w:snapToGrid w:val="0"/>
          <w:sz w:val="24"/>
          <w:szCs w:val="24"/>
        </w:rPr>
        <w:t xml:space="preserve"> </w:t>
      </w:r>
      <w:r w:rsidR="00B532CF" w:rsidRPr="00B532CF">
        <w:rPr>
          <w:rFonts w:ascii="Times New Roman" w:hAnsi="Times New Roman"/>
          <w:sz w:val="24"/>
          <w:szCs w:val="24"/>
        </w:rPr>
        <w:t>A empresa deve cumprir todas as leis e regulamentos locais relacionados à prestação de serviços de tecnologia da informação para entidades governamentais. Isso inclui a conformidade com leis de proteção de dados, segurança da informação e transparência governamental. Em particular, o recebimento definitivo dos serviços de tecnologia da informação será realizado por servidor ou comissão designada pela autoridade competente, mediante termo circunstanciado, assinado pelas partes, após o decurso do prazo de observação. Esse prazo de observação perdura até a homologação do fornecimento, comprovada a adequação do objeto aos termos contratuais, conforme disposto no Art. 140, inciso II da Lei Nº 14.133, de 1º de abril de 20</w:t>
      </w:r>
      <w:r w:rsidR="00B532CF">
        <w:rPr>
          <w:rFonts w:ascii="Times New Roman" w:hAnsi="Times New Roman"/>
          <w:sz w:val="24"/>
          <w:szCs w:val="24"/>
        </w:rPr>
        <w:t>21.</w:t>
      </w:r>
    </w:p>
    <w:p w14:paraId="1A5E2F5E" w14:textId="77777777" w:rsidR="00B532CF" w:rsidRPr="009014B2" w:rsidRDefault="00B532CF" w:rsidP="00AF4646">
      <w:pPr>
        <w:jc w:val="both"/>
        <w:rPr>
          <w:rFonts w:ascii="Times New Roman" w:hAnsi="Times New Roman"/>
          <w:sz w:val="24"/>
          <w:szCs w:val="24"/>
        </w:rPr>
      </w:pPr>
    </w:p>
    <w:p w14:paraId="752E6FA2" w14:textId="1BE56BF7" w:rsidR="00EC3DFD" w:rsidRPr="009014B2" w:rsidRDefault="00EC3DFD" w:rsidP="00AF4646">
      <w:pPr>
        <w:jc w:val="both"/>
        <w:rPr>
          <w:rFonts w:ascii="Times New Roman" w:hAnsi="Times New Roman"/>
          <w:sz w:val="24"/>
          <w:szCs w:val="24"/>
        </w:rPr>
      </w:pPr>
      <w:r w:rsidRPr="00B633F3">
        <w:rPr>
          <w:rFonts w:ascii="Times New Roman" w:hAnsi="Times New Roman"/>
          <w:b/>
          <w:sz w:val="24"/>
          <w:szCs w:val="24"/>
        </w:rPr>
        <w:t>7.4.</w:t>
      </w:r>
      <w:r w:rsidRPr="009014B2">
        <w:rPr>
          <w:rFonts w:ascii="Times New Roman" w:hAnsi="Times New Roman"/>
          <w:sz w:val="24"/>
          <w:szCs w:val="24"/>
        </w:rPr>
        <w:t xml:space="preserve"> </w:t>
      </w:r>
      <w:r w:rsidRPr="009014B2">
        <w:rPr>
          <w:rFonts w:ascii="Times New Roman" w:hAnsi="Times New Roman"/>
          <w:sz w:val="24"/>
          <w:szCs w:val="24"/>
          <w:lang w:eastAsia="en-US"/>
        </w:rPr>
        <w:t>A fiscalização não efetuará o ateste da última e/ou únic</w:t>
      </w:r>
      <w:r w:rsidR="003674BF">
        <w:rPr>
          <w:rFonts w:ascii="Times New Roman" w:hAnsi="Times New Roman"/>
          <w:sz w:val="24"/>
          <w:szCs w:val="24"/>
          <w:lang w:eastAsia="en-US"/>
        </w:rPr>
        <w:t>o</w:t>
      </w:r>
      <w:r w:rsidRPr="009014B2">
        <w:rPr>
          <w:rFonts w:ascii="Times New Roman" w:hAnsi="Times New Roman"/>
          <w:sz w:val="24"/>
          <w:szCs w:val="24"/>
          <w:lang w:eastAsia="en-US"/>
        </w:rPr>
        <w:t xml:space="preserve"> </w:t>
      </w:r>
      <w:r w:rsidR="003674BF">
        <w:rPr>
          <w:rFonts w:ascii="Times New Roman" w:hAnsi="Times New Roman"/>
          <w:sz w:val="24"/>
          <w:szCs w:val="24"/>
          <w:lang w:eastAsia="en-US"/>
        </w:rPr>
        <w:t xml:space="preserve">recebido do </w:t>
      </w:r>
      <w:r w:rsidR="00751F1E">
        <w:rPr>
          <w:rFonts w:ascii="Times New Roman" w:hAnsi="Times New Roman"/>
          <w:sz w:val="24"/>
          <w:szCs w:val="24"/>
          <w:lang w:eastAsia="en-US"/>
        </w:rPr>
        <w:t>serviço</w:t>
      </w:r>
      <w:r w:rsidRPr="009014B2">
        <w:rPr>
          <w:rFonts w:ascii="Times New Roman" w:hAnsi="Times New Roman"/>
          <w:sz w:val="24"/>
          <w:szCs w:val="24"/>
          <w:lang w:eastAsia="en-US"/>
        </w:rPr>
        <w:t xml:space="preserve"> até que sejam sanadas todas as eventuais pendências que possam vir a ser apontadas no Recebimento Provisório. (</w:t>
      </w:r>
      <w:r w:rsidRPr="00325D9E">
        <w:rPr>
          <w:rFonts w:ascii="Times New Roman" w:hAnsi="Times New Roman"/>
          <w:sz w:val="24"/>
          <w:szCs w:val="24"/>
          <w:lang w:eastAsia="en-US"/>
        </w:rPr>
        <w:t>Art. 119 c/c art. 140 da Lei nº 14133, de 2021</w:t>
      </w:r>
      <w:r w:rsidRPr="009014B2">
        <w:rPr>
          <w:rFonts w:ascii="Times New Roman" w:hAnsi="Times New Roman"/>
          <w:sz w:val="24"/>
          <w:szCs w:val="24"/>
          <w:lang w:eastAsia="en-US"/>
        </w:rPr>
        <w:t>)</w:t>
      </w:r>
      <w:r w:rsidR="00325D9E">
        <w:rPr>
          <w:rFonts w:ascii="Times New Roman" w:hAnsi="Times New Roman"/>
          <w:sz w:val="24"/>
          <w:szCs w:val="24"/>
          <w:lang w:eastAsia="en-US"/>
        </w:rPr>
        <w:t>.</w:t>
      </w:r>
    </w:p>
    <w:p w14:paraId="117D7DE2" w14:textId="77777777" w:rsidR="0019017B" w:rsidRPr="009014B2" w:rsidRDefault="0019017B" w:rsidP="00AF4646">
      <w:pPr>
        <w:jc w:val="both"/>
        <w:rPr>
          <w:rFonts w:ascii="Times New Roman" w:hAnsi="Times New Roman"/>
          <w:sz w:val="24"/>
          <w:szCs w:val="24"/>
        </w:rPr>
      </w:pPr>
    </w:p>
    <w:p w14:paraId="16530D76" w14:textId="34DBC3F3" w:rsidR="0019017B" w:rsidRPr="009014B2" w:rsidRDefault="0019017B" w:rsidP="00AF4646">
      <w:pPr>
        <w:autoSpaceDE w:val="0"/>
        <w:autoSpaceDN w:val="0"/>
        <w:adjustRightInd w:val="0"/>
        <w:jc w:val="both"/>
        <w:rPr>
          <w:rFonts w:ascii="Times New Roman" w:hAnsi="Times New Roman"/>
          <w:bCs/>
          <w:snapToGrid w:val="0"/>
          <w:sz w:val="24"/>
          <w:szCs w:val="24"/>
        </w:rPr>
      </w:pPr>
      <w:r w:rsidRPr="009014B2">
        <w:rPr>
          <w:rFonts w:ascii="Times New Roman" w:hAnsi="Times New Roman"/>
          <w:b/>
          <w:sz w:val="24"/>
          <w:szCs w:val="24"/>
        </w:rPr>
        <w:t>7.</w:t>
      </w:r>
      <w:r w:rsidR="00353C8E" w:rsidRPr="009014B2">
        <w:rPr>
          <w:rFonts w:ascii="Times New Roman" w:hAnsi="Times New Roman"/>
          <w:b/>
          <w:sz w:val="24"/>
          <w:szCs w:val="24"/>
        </w:rPr>
        <w:t>5</w:t>
      </w:r>
      <w:r w:rsidRPr="009014B2">
        <w:rPr>
          <w:rFonts w:ascii="Times New Roman" w:hAnsi="Times New Roman"/>
          <w:b/>
          <w:sz w:val="24"/>
          <w:szCs w:val="24"/>
        </w:rPr>
        <w:t>.</w:t>
      </w:r>
      <w:r w:rsidR="00E53091">
        <w:rPr>
          <w:rFonts w:ascii="Times New Roman" w:hAnsi="Times New Roman"/>
          <w:sz w:val="24"/>
          <w:szCs w:val="24"/>
        </w:rPr>
        <w:t xml:space="preserve"> </w:t>
      </w:r>
      <w:r w:rsidR="00E53091" w:rsidRPr="009014B2">
        <w:rPr>
          <w:rFonts w:ascii="Times New Roman" w:eastAsiaTheme="minorHAnsi" w:hAnsi="Times New Roman"/>
          <w:sz w:val="24"/>
          <w:szCs w:val="24"/>
          <w:lang w:eastAsia="en-US"/>
        </w:rPr>
        <w:t>A prestação</w:t>
      </w:r>
      <w:r w:rsidR="00E53091" w:rsidRPr="00E53091">
        <w:rPr>
          <w:rFonts w:ascii="Times New Roman" w:eastAsiaTheme="minorHAnsi" w:hAnsi="Times New Roman"/>
          <w:bCs/>
          <w:sz w:val="24"/>
          <w:szCs w:val="24"/>
          <w:lang w:eastAsia="en-US"/>
        </w:rPr>
        <w:t xml:space="preserve"> de serviço, será executada eventualmente</w:t>
      </w:r>
      <w:r w:rsidR="00E53091">
        <w:rPr>
          <w:rFonts w:ascii="Times New Roman" w:eastAsiaTheme="minorHAnsi" w:hAnsi="Times New Roman"/>
          <w:sz w:val="24"/>
          <w:szCs w:val="24"/>
          <w:lang w:eastAsia="en-US"/>
        </w:rPr>
        <w:t>,</w:t>
      </w:r>
      <w:r w:rsidRPr="009014B2">
        <w:rPr>
          <w:rFonts w:ascii="Times New Roman" w:eastAsiaTheme="minorHAnsi" w:hAnsi="Times New Roman"/>
          <w:sz w:val="24"/>
          <w:szCs w:val="24"/>
          <w:lang w:eastAsia="en-US"/>
        </w:rPr>
        <w:t xml:space="preserve"> não excluirá a responsabilidade civil pela solidez e pela segurança </w:t>
      </w:r>
      <w:r w:rsidR="00E53091">
        <w:rPr>
          <w:rFonts w:ascii="Times New Roman" w:eastAsiaTheme="minorHAnsi" w:hAnsi="Times New Roman"/>
          <w:sz w:val="24"/>
          <w:szCs w:val="24"/>
          <w:lang w:eastAsia="en-US"/>
        </w:rPr>
        <w:t>de a</w:t>
      </w:r>
      <w:r w:rsidR="00E53091" w:rsidRPr="00E53091">
        <w:rPr>
          <w:rFonts w:ascii="Times New Roman" w:eastAsiaTheme="minorHAnsi" w:hAnsi="Times New Roman"/>
          <w:sz w:val="24"/>
          <w:szCs w:val="24"/>
          <w:lang w:eastAsia="en-US"/>
        </w:rPr>
        <w:t xml:space="preserve">cesso à </w:t>
      </w:r>
      <w:r w:rsidR="00E53091">
        <w:rPr>
          <w:rFonts w:ascii="Times New Roman" w:eastAsiaTheme="minorHAnsi" w:hAnsi="Times New Roman"/>
          <w:sz w:val="24"/>
          <w:szCs w:val="24"/>
          <w:lang w:eastAsia="en-US"/>
        </w:rPr>
        <w:t>i</w:t>
      </w:r>
      <w:r w:rsidR="00E53091" w:rsidRPr="00E53091">
        <w:rPr>
          <w:rFonts w:ascii="Times New Roman" w:eastAsiaTheme="minorHAnsi" w:hAnsi="Times New Roman"/>
          <w:sz w:val="24"/>
          <w:szCs w:val="24"/>
          <w:lang w:eastAsia="en-US"/>
        </w:rPr>
        <w:t>nformação</w:t>
      </w:r>
      <w:r w:rsidR="0034714D">
        <w:rPr>
          <w:rFonts w:ascii="Times New Roman" w:eastAsiaTheme="minorHAnsi" w:hAnsi="Times New Roman"/>
          <w:sz w:val="24"/>
          <w:szCs w:val="24"/>
          <w:lang w:eastAsia="en-US"/>
        </w:rPr>
        <w:t>,</w:t>
      </w:r>
      <w:r w:rsidRPr="009014B2">
        <w:rPr>
          <w:rFonts w:ascii="Times New Roman" w:eastAsiaTheme="minorHAnsi" w:hAnsi="Times New Roman"/>
          <w:sz w:val="24"/>
          <w:szCs w:val="24"/>
          <w:lang w:eastAsia="en-US"/>
        </w:rPr>
        <w:t xml:space="preserve"> a responsabilidade ético-profissional pela perfeita execução do contrato.</w:t>
      </w:r>
    </w:p>
    <w:p w14:paraId="0B3830DA" w14:textId="77777777" w:rsidR="00761391" w:rsidRPr="009014B2" w:rsidRDefault="00761391" w:rsidP="00AF4646">
      <w:pPr>
        <w:jc w:val="both"/>
        <w:rPr>
          <w:rFonts w:ascii="Times New Roman" w:hAnsi="Times New Roman"/>
          <w:sz w:val="24"/>
          <w:szCs w:val="24"/>
        </w:rPr>
      </w:pPr>
    </w:p>
    <w:p w14:paraId="05B6CB87" w14:textId="77777777" w:rsidR="0019017B" w:rsidRPr="009014B2" w:rsidRDefault="0019017B" w:rsidP="00AF4646">
      <w:pPr>
        <w:jc w:val="both"/>
        <w:rPr>
          <w:rFonts w:ascii="Times New Roman" w:hAnsi="Times New Roman"/>
          <w:b/>
          <w:sz w:val="24"/>
          <w:szCs w:val="24"/>
        </w:rPr>
      </w:pPr>
      <w:r w:rsidRPr="009014B2">
        <w:rPr>
          <w:rFonts w:ascii="Times New Roman" w:hAnsi="Times New Roman"/>
          <w:b/>
          <w:sz w:val="24"/>
          <w:szCs w:val="24"/>
        </w:rPr>
        <w:t>DA LIQUIDAÇÃO</w:t>
      </w:r>
      <w:r w:rsidR="005F520C" w:rsidRPr="009014B2">
        <w:rPr>
          <w:rFonts w:ascii="Times New Roman" w:hAnsi="Times New Roman"/>
          <w:b/>
          <w:sz w:val="24"/>
          <w:szCs w:val="24"/>
        </w:rPr>
        <w:t xml:space="preserve"> E PRAZO DE PAGAMENTO</w:t>
      </w:r>
    </w:p>
    <w:p w14:paraId="50AAB396" w14:textId="77777777" w:rsidR="0019017B" w:rsidRPr="009014B2" w:rsidRDefault="0019017B" w:rsidP="00AF4646">
      <w:pPr>
        <w:jc w:val="both"/>
        <w:rPr>
          <w:rFonts w:ascii="Times New Roman" w:hAnsi="Times New Roman"/>
          <w:sz w:val="24"/>
          <w:szCs w:val="24"/>
        </w:rPr>
      </w:pPr>
    </w:p>
    <w:p w14:paraId="3FB86E83" w14:textId="77777777" w:rsidR="0019017B" w:rsidRPr="009014B2" w:rsidRDefault="00353C8E" w:rsidP="00AF4646">
      <w:pPr>
        <w:jc w:val="both"/>
        <w:rPr>
          <w:rFonts w:ascii="Times New Roman" w:hAnsi="Times New Roman"/>
          <w:sz w:val="24"/>
          <w:szCs w:val="24"/>
        </w:rPr>
      </w:pPr>
      <w:r w:rsidRPr="009014B2">
        <w:rPr>
          <w:rFonts w:ascii="Times New Roman" w:hAnsi="Times New Roman"/>
          <w:b/>
          <w:sz w:val="24"/>
          <w:szCs w:val="24"/>
        </w:rPr>
        <w:t>7.</w:t>
      </w:r>
      <w:r w:rsidRPr="00B633F3">
        <w:rPr>
          <w:rFonts w:ascii="Times New Roman" w:hAnsi="Times New Roman"/>
          <w:b/>
          <w:sz w:val="24"/>
          <w:szCs w:val="24"/>
        </w:rPr>
        <w:t>6</w:t>
      </w:r>
      <w:r w:rsidRPr="009014B2">
        <w:rPr>
          <w:rFonts w:ascii="Times New Roman" w:hAnsi="Times New Roman"/>
          <w:b/>
          <w:sz w:val="24"/>
          <w:szCs w:val="24"/>
        </w:rPr>
        <w:t>.</w:t>
      </w:r>
      <w:r w:rsidRPr="009014B2">
        <w:rPr>
          <w:rFonts w:ascii="Times New Roman" w:hAnsi="Times New Roman"/>
          <w:sz w:val="24"/>
          <w:szCs w:val="24"/>
        </w:rPr>
        <w:t xml:space="preserve"> Recebidos os documentos elencados no item 7.1., correrá o prazo de até trinta dias úteis para fins de liquidação, na forma da Secretaria Municipal de Finanças desta municipalidade.</w:t>
      </w:r>
    </w:p>
    <w:p w14:paraId="21747C72" w14:textId="77777777" w:rsidR="00353C8E" w:rsidRPr="009014B2" w:rsidRDefault="00353C8E" w:rsidP="00AF4646">
      <w:pPr>
        <w:jc w:val="both"/>
        <w:rPr>
          <w:rFonts w:ascii="Times New Roman" w:hAnsi="Times New Roman"/>
          <w:sz w:val="24"/>
          <w:szCs w:val="24"/>
        </w:rPr>
      </w:pPr>
    </w:p>
    <w:p w14:paraId="0CD6E7A0" w14:textId="77777777" w:rsidR="0019017B" w:rsidRPr="009014B2" w:rsidRDefault="00353C8E" w:rsidP="00AF4646">
      <w:pPr>
        <w:autoSpaceDE w:val="0"/>
        <w:autoSpaceDN w:val="0"/>
        <w:adjustRightInd w:val="0"/>
        <w:jc w:val="both"/>
        <w:rPr>
          <w:rFonts w:ascii="Times New Roman" w:hAnsi="Times New Roman"/>
          <w:sz w:val="24"/>
          <w:szCs w:val="24"/>
        </w:rPr>
      </w:pPr>
      <w:r w:rsidRPr="009014B2">
        <w:rPr>
          <w:rFonts w:ascii="Times New Roman" w:hAnsi="Times New Roman"/>
          <w:b/>
          <w:sz w:val="24"/>
          <w:szCs w:val="24"/>
        </w:rPr>
        <w:t>7.7.</w:t>
      </w:r>
      <w:r w:rsidRPr="009014B2">
        <w:rPr>
          <w:rFonts w:ascii="Times New Roman" w:hAnsi="Times New Roman"/>
          <w:sz w:val="24"/>
          <w:szCs w:val="24"/>
        </w:rPr>
        <w:t xml:space="preserve"> </w:t>
      </w:r>
      <w:r w:rsidRPr="009014B2">
        <w:rPr>
          <w:rFonts w:ascii="Times New Roman" w:eastAsiaTheme="minorHAnsi" w:hAnsi="Times New Roman"/>
          <w:sz w:val="24"/>
          <w:szCs w:val="24"/>
          <w:lang w:eastAsia="en-US"/>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2B80A02C" w14:textId="77777777" w:rsidR="0019017B" w:rsidRPr="009014B2" w:rsidRDefault="0019017B" w:rsidP="00AF4646">
      <w:pPr>
        <w:jc w:val="both"/>
        <w:rPr>
          <w:rFonts w:ascii="Times New Roman" w:hAnsi="Times New Roman"/>
          <w:sz w:val="24"/>
          <w:szCs w:val="24"/>
        </w:rPr>
      </w:pPr>
    </w:p>
    <w:p w14:paraId="008D708F" w14:textId="1CA46C22" w:rsidR="00E61AB4" w:rsidRPr="009014B2" w:rsidRDefault="00E61AB4" w:rsidP="00AF4646">
      <w:pPr>
        <w:widowControl w:val="0"/>
        <w:tabs>
          <w:tab w:val="left" w:pos="694"/>
        </w:tabs>
        <w:suppressAutoHyphens/>
        <w:autoSpaceDE w:val="0"/>
        <w:autoSpaceDN w:val="0"/>
        <w:adjustRightInd w:val="0"/>
        <w:spacing w:line="276" w:lineRule="auto"/>
        <w:jc w:val="both"/>
        <w:textAlignment w:val="baseline"/>
        <w:rPr>
          <w:rFonts w:ascii="Times New Roman" w:eastAsiaTheme="minorHAnsi" w:hAnsi="Times New Roman"/>
          <w:sz w:val="24"/>
          <w:szCs w:val="24"/>
          <w:lang w:eastAsia="en-US"/>
        </w:rPr>
      </w:pPr>
      <w:r w:rsidRPr="009014B2">
        <w:rPr>
          <w:rFonts w:ascii="Times New Roman" w:hAnsi="Times New Roman"/>
          <w:b/>
          <w:sz w:val="24"/>
          <w:szCs w:val="24"/>
        </w:rPr>
        <w:t>7.8.</w:t>
      </w:r>
      <w:r w:rsidR="00EF6E1D" w:rsidRPr="009014B2">
        <w:rPr>
          <w:rFonts w:ascii="Times New Roman" w:hAnsi="Times New Roman"/>
          <w:sz w:val="24"/>
          <w:szCs w:val="24"/>
        </w:rPr>
        <w:t xml:space="preserve"> </w:t>
      </w:r>
      <w:r w:rsidRPr="009014B2">
        <w:rPr>
          <w:rFonts w:ascii="Times New Roman" w:eastAsiaTheme="minorHAnsi" w:hAnsi="Times New Roman"/>
          <w:sz w:val="24"/>
          <w:szCs w:val="24"/>
          <w:lang w:eastAsia="en-US"/>
        </w:rPr>
        <w:t xml:space="preserve">A nota fiscal ou instrumento de cobrança equivalente deverá </w:t>
      </w:r>
      <w:r w:rsidR="00DB7D70" w:rsidRPr="009014B2">
        <w:rPr>
          <w:rFonts w:ascii="Times New Roman" w:eastAsiaTheme="minorHAnsi" w:hAnsi="Times New Roman"/>
          <w:sz w:val="24"/>
          <w:szCs w:val="24"/>
          <w:lang w:eastAsia="en-US"/>
        </w:rPr>
        <w:t>estar</w:t>
      </w:r>
      <w:r w:rsidRPr="009014B2">
        <w:rPr>
          <w:rFonts w:ascii="Times New Roman" w:eastAsiaTheme="minorHAnsi" w:hAnsi="Times New Roman"/>
          <w:sz w:val="24"/>
          <w:szCs w:val="24"/>
          <w:lang w:eastAsia="en-US"/>
        </w:rPr>
        <w:t xml:space="preserve"> obrigatoriamente acompanhado do requerimento com a respectiva ordem de </w:t>
      </w:r>
      <w:r w:rsidR="0034714D">
        <w:rPr>
          <w:rFonts w:ascii="Times New Roman" w:eastAsiaTheme="minorHAnsi" w:hAnsi="Times New Roman"/>
          <w:sz w:val="24"/>
          <w:szCs w:val="24"/>
          <w:lang w:eastAsia="en-US"/>
        </w:rPr>
        <w:t>serviço</w:t>
      </w:r>
      <w:r w:rsidRPr="009014B2">
        <w:rPr>
          <w:rFonts w:ascii="Times New Roman" w:eastAsiaTheme="minorHAnsi" w:hAnsi="Times New Roman"/>
          <w:sz w:val="24"/>
          <w:szCs w:val="24"/>
          <w:lang w:eastAsia="en-US"/>
        </w:rPr>
        <w:t xml:space="preserve">; comprovação da regularidade </w:t>
      </w:r>
      <w:r w:rsidRPr="009014B2">
        <w:rPr>
          <w:rFonts w:ascii="Times New Roman" w:eastAsia="ArialMT, Arial" w:hAnsi="Times New Roman"/>
          <w:sz w:val="24"/>
          <w:szCs w:val="24"/>
        </w:rPr>
        <w:t xml:space="preserve">para com os encargos previdenciários, fiscais e trabalhistas; </w:t>
      </w:r>
      <w:r w:rsidRPr="009014B2">
        <w:rPr>
          <w:rFonts w:ascii="Times New Roman" w:eastAsiaTheme="minorHAnsi" w:hAnsi="Times New Roman"/>
          <w:sz w:val="24"/>
          <w:szCs w:val="24"/>
          <w:lang w:eastAsia="en-US"/>
        </w:rPr>
        <w:t>declaração de isenção ou imunidade referente a retenção</w:t>
      </w:r>
      <w:r w:rsidR="00A40B3E" w:rsidRPr="009014B2">
        <w:rPr>
          <w:rFonts w:ascii="Times New Roman" w:eastAsiaTheme="minorHAnsi" w:hAnsi="Times New Roman"/>
          <w:sz w:val="24"/>
          <w:szCs w:val="24"/>
          <w:lang w:eastAsia="en-US"/>
        </w:rPr>
        <w:t xml:space="preserve"> conforme §1º e §2º do art. 8º do Decreto Municipal nº 383/GP-PMT de 22 de setembro de 2023;</w:t>
      </w:r>
      <w:r w:rsidR="00DD36B7" w:rsidRPr="009014B2">
        <w:rPr>
          <w:rFonts w:ascii="Times New Roman" w:eastAsiaTheme="minorHAnsi" w:hAnsi="Times New Roman"/>
          <w:sz w:val="24"/>
          <w:szCs w:val="24"/>
          <w:lang w:eastAsia="en-US"/>
        </w:rPr>
        <w:t xml:space="preserve"> declaração de que não possui em seu quadro de pessoal e nem utilizará, sob qualquer pretexto, empregados com idade inferior a dezoito anos em trabalho noturno, perigoso ou insalubre, nem menores de dezesseis anos em qualquer trabalho, salvo na condição de aprendiz e declaração de veracidade;</w:t>
      </w:r>
    </w:p>
    <w:p w14:paraId="4D23D6BF" w14:textId="77777777" w:rsidR="005F520C" w:rsidRPr="009014B2" w:rsidRDefault="005F520C" w:rsidP="00AF4646">
      <w:pPr>
        <w:widowControl w:val="0"/>
        <w:tabs>
          <w:tab w:val="left" w:pos="694"/>
        </w:tabs>
        <w:suppressAutoHyphens/>
        <w:autoSpaceDE w:val="0"/>
        <w:autoSpaceDN w:val="0"/>
        <w:adjustRightInd w:val="0"/>
        <w:spacing w:line="276" w:lineRule="auto"/>
        <w:jc w:val="both"/>
        <w:textAlignment w:val="baseline"/>
        <w:rPr>
          <w:rFonts w:ascii="Times New Roman" w:eastAsiaTheme="minorHAnsi" w:hAnsi="Times New Roman"/>
          <w:sz w:val="24"/>
          <w:szCs w:val="24"/>
          <w:lang w:eastAsia="en-US"/>
        </w:rPr>
      </w:pPr>
    </w:p>
    <w:p w14:paraId="72F22B16" w14:textId="77777777" w:rsidR="00EF6E1D" w:rsidRDefault="005F520C" w:rsidP="00EF6E1D">
      <w:pPr>
        <w:widowControl w:val="0"/>
        <w:tabs>
          <w:tab w:val="left" w:pos="694"/>
        </w:tabs>
        <w:suppressAutoHyphens/>
        <w:autoSpaceDE w:val="0"/>
        <w:autoSpaceDN w:val="0"/>
        <w:adjustRightInd w:val="0"/>
        <w:spacing w:line="276" w:lineRule="auto"/>
        <w:jc w:val="both"/>
        <w:textAlignment w:val="baseline"/>
        <w:rPr>
          <w:rFonts w:ascii="Times New Roman" w:eastAsiaTheme="minorHAnsi" w:hAnsi="Times New Roman"/>
          <w:b/>
          <w:sz w:val="24"/>
          <w:szCs w:val="24"/>
          <w:lang w:eastAsia="en-US"/>
        </w:rPr>
      </w:pPr>
      <w:r w:rsidRPr="009014B2">
        <w:rPr>
          <w:rFonts w:ascii="Times New Roman" w:eastAsiaTheme="minorHAnsi" w:hAnsi="Times New Roman"/>
          <w:b/>
          <w:sz w:val="24"/>
          <w:szCs w:val="24"/>
          <w:lang w:eastAsia="en-US"/>
        </w:rPr>
        <w:lastRenderedPageBreak/>
        <w:t>DA FORMA DE PAGAMENTO</w:t>
      </w:r>
    </w:p>
    <w:p w14:paraId="10BDF917" w14:textId="77777777" w:rsidR="00D75EFF" w:rsidRPr="009014B2" w:rsidRDefault="00D75EFF" w:rsidP="00EF6E1D">
      <w:pPr>
        <w:widowControl w:val="0"/>
        <w:tabs>
          <w:tab w:val="left" w:pos="694"/>
        </w:tabs>
        <w:suppressAutoHyphens/>
        <w:autoSpaceDE w:val="0"/>
        <w:autoSpaceDN w:val="0"/>
        <w:adjustRightInd w:val="0"/>
        <w:spacing w:line="276" w:lineRule="auto"/>
        <w:jc w:val="both"/>
        <w:textAlignment w:val="baseline"/>
        <w:rPr>
          <w:rFonts w:ascii="Times New Roman" w:eastAsiaTheme="minorHAnsi" w:hAnsi="Times New Roman"/>
          <w:b/>
          <w:sz w:val="24"/>
          <w:szCs w:val="24"/>
          <w:lang w:eastAsia="en-US"/>
        </w:rPr>
      </w:pPr>
    </w:p>
    <w:p w14:paraId="5FB2E92D"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7.9. </w:t>
      </w:r>
      <w:r w:rsidRPr="00D75EFF">
        <w:rPr>
          <w:rFonts w:ascii="Times New Roman" w:hAnsi="Times New Roman"/>
          <w:bCs/>
          <w:sz w:val="24"/>
          <w:szCs w:val="24"/>
        </w:rPr>
        <w:t>O pagamento resultante da contratação será efetuado de acordo com as normas da Secretaria Municipal de Finanças da Prefeitura do Município de Tabatinga/AM, de acordo com os valores propostos, tendo um prazo de até 30 (trinta) dias corridos após a apresentação das documentações exigidas.</w:t>
      </w:r>
    </w:p>
    <w:p w14:paraId="6DA85AA2"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050196AC" w14:textId="4DB8B45B"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7.10. </w:t>
      </w:r>
      <w:r w:rsidRPr="00D75EFF">
        <w:rPr>
          <w:rFonts w:ascii="Times New Roman" w:hAnsi="Times New Roman"/>
          <w:bCs/>
          <w:sz w:val="24"/>
          <w:szCs w:val="24"/>
        </w:rPr>
        <w:t>Para pagamento, a empresa deverá apresentar ao Serviço de Protocolo da Prefeitura Municipal de Tabatinga/AM, localizado na Rua Veneza, 57A – São Francisco- Tabatinga/AM, com os seguintes documentos:</w:t>
      </w:r>
    </w:p>
    <w:p w14:paraId="28FDED2C"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a) Nota Fiscal e/ou Fatura dos(s) serviço(s)/ produto(s), executados(s)/ fornecido(s) devidamente</w:t>
      </w:r>
    </w:p>
    <w:p w14:paraId="30807CAA"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atestada pelo fiscal da ARP, juntamente com a ordem de fornecimento;</w:t>
      </w:r>
    </w:p>
    <w:p w14:paraId="4C3B4AC4"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b) Requerimento solicitando o pagamento;</w:t>
      </w:r>
    </w:p>
    <w:p w14:paraId="19B02636"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c) Certidão Unificada perante a Fazenda Nacional, conforme Portaria MF nº 358 de 05/09/2014 e Portaria RFB/PGFN nº 1.751, de 02/10/2014, em validade;</w:t>
      </w:r>
    </w:p>
    <w:p w14:paraId="15B69367"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d) Prova de Regularidade com o FGTS (CRF – Certidão de Regularidade de Situação, expedido</w:t>
      </w:r>
    </w:p>
    <w:p w14:paraId="18418939"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pela Caixa Econômica Federal), dentro de seu período de validade;</w:t>
      </w:r>
    </w:p>
    <w:p w14:paraId="253A0907"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e) Prova de Regularidade com as Fazendas Municipal e Estadual, relativa à sede ou domicílio do proponente, dentro de seu período de validade;</w:t>
      </w:r>
    </w:p>
    <w:p w14:paraId="3E7929A9"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f) Prova de Regularidade perante a Justiça do Trabalho, mediante a apresentação de Certidão</w:t>
      </w:r>
    </w:p>
    <w:p w14:paraId="4940033F"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Negativa de Débitos Trabalhistas (Lei nº 12.440, de 07 de julho de 2011), em validade.</w:t>
      </w:r>
    </w:p>
    <w:p w14:paraId="37C97356"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g) Certidões Negativas de Falência e Recuperação Judicial (conforme Lei nº 11.101/05),</w:t>
      </w:r>
    </w:p>
    <w:p w14:paraId="465A6FDA"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expedida pela Central de Certidões do Tribunal de Justiça ou órgão equivalente do domicílio ou da sede do proponente, em validade;</w:t>
      </w:r>
    </w:p>
    <w:p w14:paraId="1681CE39"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h) Declaração que cumpre com os termos do inciso XXXIII do Art. 7º da CF/88;</w:t>
      </w:r>
    </w:p>
    <w:p w14:paraId="0CD113E3"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i) Declaração que sob as penas da Lei, de que os documentos e declarações apresentados são</w:t>
      </w:r>
    </w:p>
    <w:p w14:paraId="4BF4A143"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fiéis e verdadeiros.</w:t>
      </w:r>
    </w:p>
    <w:p w14:paraId="02DB7138"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j) Declaração, de enquadramento de isenção ou imunidade referente a retenção conforme § 1º e § 2º do art. 8º do Decreto Municipal nº 383/GP-PMT de 22 de setembro de 2023.</w:t>
      </w:r>
    </w:p>
    <w:p w14:paraId="379317B5"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21015499"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r w:rsidRPr="00D75EFF">
        <w:rPr>
          <w:rFonts w:ascii="Times New Roman" w:hAnsi="Times New Roman"/>
          <w:b/>
          <w:sz w:val="24"/>
          <w:szCs w:val="24"/>
        </w:rPr>
        <w:t xml:space="preserve">7.11.  </w:t>
      </w:r>
      <w:r w:rsidRPr="00D75EFF">
        <w:rPr>
          <w:rFonts w:ascii="Times New Roman" w:hAnsi="Times New Roman"/>
          <w:bCs/>
          <w:sz w:val="24"/>
          <w:szCs w:val="24"/>
        </w:rPr>
        <w:t>O pagamento será realizado através de transferência eletrônica bancária em favor do contratado, sendo retido todos os impostos necessários, conforme legislações pertinentes.</w:t>
      </w:r>
    </w:p>
    <w:p w14:paraId="4B1733E5"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542EA883"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7.12.  </w:t>
      </w:r>
      <w:r w:rsidRPr="00D75EFF">
        <w:rPr>
          <w:rFonts w:ascii="Times New Roman" w:hAnsi="Times New Roman"/>
          <w:bCs/>
          <w:sz w:val="24"/>
          <w:szCs w:val="24"/>
        </w:rPr>
        <w:t>A empresa deverá informar na nota fiscal de forma clara os valores correspondentes à</w:t>
      </w:r>
    </w:p>
    <w:p w14:paraId="1D039F01"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Cs/>
          <w:sz w:val="24"/>
          <w:szCs w:val="24"/>
        </w:rPr>
        <w:t>retenção efetuada.</w:t>
      </w:r>
    </w:p>
    <w:p w14:paraId="2EF7B50B"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6FE92C01"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r w:rsidRPr="00D75EFF">
        <w:rPr>
          <w:rFonts w:ascii="Times New Roman" w:hAnsi="Times New Roman"/>
          <w:b/>
          <w:sz w:val="24"/>
          <w:szCs w:val="24"/>
        </w:rPr>
        <w:t xml:space="preserve">7.13. </w:t>
      </w:r>
      <w:r w:rsidRPr="00D75EFF">
        <w:rPr>
          <w:rFonts w:ascii="Times New Roman" w:hAnsi="Times New Roman"/>
          <w:bCs/>
          <w:sz w:val="24"/>
          <w:szCs w:val="24"/>
        </w:rPr>
        <w:t>O pagamento será efetuado preferencialmente por meio de “Transferência Bancária” a ser creditado no estabelecimento bancário, agência e conta corrente da empresa vencedora, ou por outro meio previsto na legislação vigente.</w:t>
      </w:r>
    </w:p>
    <w:p w14:paraId="5F4A075D"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23E5976A" w14:textId="25C7EA06"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7.14. </w:t>
      </w:r>
      <w:r w:rsidRPr="00D75EFF">
        <w:rPr>
          <w:rFonts w:ascii="Times New Roman" w:hAnsi="Times New Roman"/>
          <w:bCs/>
          <w:sz w:val="24"/>
          <w:szCs w:val="24"/>
        </w:rPr>
        <w:t>Havendo erro na nota fiscal/fatura, ausência de quaisquer que sejam as documentações, acima descritas, ou circunstância que impeça a liquidação da despesa, o pagamento ficará pendente, até que a mesma providencie as medidas saneadoras.</w:t>
      </w:r>
    </w:p>
    <w:p w14:paraId="0C517B23" w14:textId="4D26179A"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r w:rsidRPr="00D75EFF">
        <w:rPr>
          <w:rFonts w:ascii="Times New Roman" w:hAnsi="Times New Roman"/>
          <w:b/>
          <w:sz w:val="24"/>
          <w:szCs w:val="24"/>
        </w:rPr>
        <w:lastRenderedPageBreak/>
        <w:tab/>
        <w:t xml:space="preserve">7.14.1. </w:t>
      </w:r>
      <w:r w:rsidRPr="00D75EFF">
        <w:rPr>
          <w:rFonts w:ascii="Times New Roman" w:hAnsi="Times New Roman"/>
          <w:bCs/>
          <w:sz w:val="24"/>
          <w:szCs w:val="24"/>
        </w:rPr>
        <w:t>A contagem do prazo para pagamento iniciar-se-á após reapresentação dos documentos regularizados, fato esse que não poderá acarretar qualquer ônus adicional para a CONTRATANTE, nem deverá haver prejuízo da prestação de serviços pela CONTRATADA.</w:t>
      </w:r>
    </w:p>
    <w:p w14:paraId="2CED9235"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310EC057"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r w:rsidRPr="00D75EFF">
        <w:rPr>
          <w:rFonts w:ascii="Times New Roman" w:hAnsi="Times New Roman"/>
          <w:b/>
          <w:sz w:val="24"/>
          <w:szCs w:val="24"/>
        </w:rPr>
        <w:t xml:space="preserve">7.15. </w:t>
      </w:r>
      <w:r w:rsidRPr="00D75EFF">
        <w:rPr>
          <w:rFonts w:ascii="Times New Roman" w:hAnsi="Times New Roman"/>
          <w:bCs/>
          <w:sz w:val="24"/>
          <w:szCs w:val="24"/>
        </w:rPr>
        <w:t>Nenhum pagamento será efetuado à empresa devedora, enquanto pendente de liquidação, qualquer obrigação financeira que eventualmente lhe tenha sido imposta como penalidade.</w:t>
      </w:r>
    </w:p>
    <w:p w14:paraId="1DF58F37"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13275CE8" w14:textId="3E7CA49D"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7.16. </w:t>
      </w:r>
      <w:r w:rsidRPr="00D75EFF">
        <w:rPr>
          <w:rFonts w:ascii="Times New Roman" w:hAnsi="Times New Roman"/>
          <w:bCs/>
          <w:sz w:val="24"/>
          <w:szCs w:val="24"/>
        </w:rPr>
        <w:t>A Contratada caberá sanar as falhas apontadas, submetendo-se a nova verificação, após o que a fiscalização procederá na forma estabelecida e providenciará a regularização do apontado nos itens precedentes, quando for o caso.</w:t>
      </w:r>
    </w:p>
    <w:p w14:paraId="6823E627" w14:textId="77777777" w:rsidR="00D75EFF"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
          <w:sz w:val="24"/>
          <w:szCs w:val="24"/>
        </w:rPr>
      </w:pPr>
    </w:p>
    <w:p w14:paraId="3CCC1E0B" w14:textId="44415703" w:rsidR="00DF6057" w:rsidRPr="00D75EFF"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hAnsi="Times New Roman"/>
          <w:bCs/>
          <w:sz w:val="24"/>
          <w:szCs w:val="24"/>
        </w:rPr>
      </w:pPr>
      <w:r w:rsidRPr="00D75EFF">
        <w:rPr>
          <w:rFonts w:ascii="Times New Roman" w:hAnsi="Times New Roman"/>
          <w:b/>
          <w:sz w:val="24"/>
          <w:szCs w:val="24"/>
        </w:rPr>
        <w:t xml:space="preserve">7.17. </w:t>
      </w:r>
      <w:r w:rsidRPr="00D75EFF">
        <w:rPr>
          <w:rFonts w:ascii="Times New Roman" w:hAnsi="Times New Roman"/>
          <w:bCs/>
          <w:sz w:val="24"/>
          <w:szCs w:val="24"/>
        </w:rPr>
        <w:t>A critério da Contratante poderão ser utilizados os pagamentos devidos para cobrir possíveis despesas com multas de responsabilidade da Contratada.</w:t>
      </w:r>
    </w:p>
    <w:p w14:paraId="234044E1" w14:textId="77777777" w:rsidR="00D75EFF" w:rsidRPr="009014B2" w:rsidRDefault="00D75EFF" w:rsidP="00D75EFF">
      <w:pPr>
        <w:widowControl w:val="0"/>
        <w:tabs>
          <w:tab w:val="left" w:pos="694"/>
        </w:tabs>
        <w:suppressAutoHyphens/>
        <w:autoSpaceDE w:val="0"/>
        <w:autoSpaceDN w:val="0"/>
        <w:adjustRightInd w:val="0"/>
        <w:spacing w:line="276" w:lineRule="auto"/>
        <w:jc w:val="both"/>
        <w:textAlignment w:val="baseline"/>
        <w:rPr>
          <w:rFonts w:ascii="Times New Roman" w:eastAsiaTheme="minorHAnsi" w:hAnsi="Times New Roman"/>
          <w:sz w:val="24"/>
          <w:szCs w:val="24"/>
          <w:lang w:eastAsia="en-US"/>
        </w:rPr>
      </w:pPr>
    </w:p>
    <w:p w14:paraId="6513C72A" w14:textId="310E24D3" w:rsidR="00EE160E" w:rsidRPr="0080083E" w:rsidRDefault="00F401C4" w:rsidP="0080083E">
      <w:pPr>
        <w:widowControl w:val="0"/>
        <w:pBdr>
          <w:top w:val="single" w:sz="4" w:space="1" w:color="auto"/>
          <w:left w:val="single" w:sz="4" w:space="4" w:color="auto"/>
          <w:bottom w:val="single" w:sz="4" w:space="1" w:color="auto"/>
          <w:right w:val="single" w:sz="4" w:space="4" w:color="auto"/>
        </w:pBdr>
        <w:shd w:val="clear" w:color="auto" w:fill="95B3D7" w:themeFill="accent1" w:themeFillTint="99"/>
        <w:tabs>
          <w:tab w:val="left" w:pos="694"/>
        </w:tabs>
        <w:suppressAutoHyphens/>
        <w:autoSpaceDE w:val="0"/>
        <w:autoSpaceDN w:val="0"/>
        <w:adjustRightInd w:val="0"/>
        <w:spacing w:before="120" w:line="276" w:lineRule="auto"/>
        <w:jc w:val="both"/>
        <w:textAlignment w:val="baseline"/>
        <w:rPr>
          <w:rFonts w:ascii="Times New Roman" w:hAnsi="Times New Roman"/>
          <w:b/>
          <w:sz w:val="24"/>
          <w:szCs w:val="24"/>
        </w:rPr>
      </w:pPr>
      <w:r w:rsidRPr="009014B2">
        <w:rPr>
          <w:rFonts w:ascii="Times New Roman" w:hAnsi="Times New Roman"/>
          <w:b/>
          <w:sz w:val="24"/>
          <w:szCs w:val="24"/>
        </w:rPr>
        <w:t>8 – FORMA E CRIT</w:t>
      </w:r>
      <w:r w:rsidR="008043E2" w:rsidRPr="009014B2">
        <w:rPr>
          <w:rFonts w:ascii="Times New Roman" w:hAnsi="Times New Roman"/>
          <w:b/>
          <w:sz w:val="24"/>
          <w:szCs w:val="24"/>
        </w:rPr>
        <w:t>É</w:t>
      </w:r>
      <w:r w:rsidRPr="009014B2">
        <w:rPr>
          <w:rFonts w:ascii="Times New Roman" w:hAnsi="Times New Roman"/>
          <w:b/>
          <w:sz w:val="24"/>
          <w:szCs w:val="24"/>
        </w:rPr>
        <w:t>RIOS DE SELEÇÃO DO FORNECEDOR</w:t>
      </w:r>
      <w:r w:rsidR="001752CF" w:rsidRPr="009014B2">
        <w:rPr>
          <w:rFonts w:ascii="Times New Roman" w:hAnsi="Times New Roman"/>
          <w:b/>
          <w:sz w:val="24"/>
          <w:szCs w:val="24"/>
        </w:rPr>
        <w:t>/PRESTADOR DE SERVIÇOS E REGIME DE EXECUÇÃO</w:t>
      </w:r>
    </w:p>
    <w:p w14:paraId="42CC85D4" w14:textId="77777777" w:rsidR="001752CF" w:rsidRPr="009014B2" w:rsidRDefault="00B81285" w:rsidP="0080083E">
      <w:pPr>
        <w:autoSpaceDE w:val="0"/>
        <w:autoSpaceDN w:val="0"/>
        <w:adjustRightInd w:val="0"/>
        <w:spacing w:before="120"/>
        <w:jc w:val="both"/>
        <w:rPr>
          <w:rFonts w:ascii="Times New Roman" w:eastAsiaTheme="minorHAnsi" w:hAnsi="Times New Roman"/>
          <w:b/>
          <w:sz w:val="24"/>
          <w:szCs w:val="24"/>
          <w:lang w:eastAsia="en-US"/>
        </w:rPr>
      </w:pPr>
      <w:r w:rsidRPr="009014B2">
        <w:rPr>
          <w:rFonts w:ascii="Times New Roman" w:eastAsiaTheme="minorHAnsi" w:hAnsi="Times New Roman"/>
          <w:b/>
          <w:sz w:val="24"/>
          <w:szCs w:val="24"/>
          <w:lang w:eastAsia="en-US"/>
        </w:rPr>
        <w:t>FORMA DE SELEÇÃO E CRITÉRIO DE JULGAMENTO DA PROPOSTA</w:t>
      </w:r>
    </w:p>
    <w:p w14:paraId="3B36DB40" w14:textId="77777777" w:rsidR="001752CF" w:rsidRPr="009014B2" w:rsidRDefault="001752CF" w:rsidP="0080083E">
      <w:pPr>
        <w:autoSpaceDE w:val="0"/>
        <w:autoSpaceDN w:val="0"/>
        <w:adjustRightInd w:val="0"/>
        <w:spacing w:before="120"/>
        <w:jc w:val="both"/>
        <w:rPr>
          <w:rFonts w:ascii="Times New Roman" w:eastAsiaTheme="minorHAnsi" w:hAnsi="Times New Roman"/>
          <w:sz w:val="24"/>
          <w:szCs w:val="24"/>
          <w:lang w:eastAsia="en-US"/>
        </w:rPr>
      </w:pPr>
    </w:p>
    <w:p w14:paraId="7B621152" w14:textId="554AAD45" w:rsidR="00CF2853" w:rsidRDefault="00F401C4" w:rsidP="00AF4646">
      <w:pPr>
        <w:autoSpaceDE w:val="0"/>
        <w:autoSpaceDN w:val="0"/>
        <w:adjustRightInd w:val="0"/>
        <w:jc w:val="both"/>
        <w:rPr>
          <w:rFonts w:ascii="Times New Roman" w:eastAsiaTheme="minorHAnsi" w:hAnsi="Times New Roman"/>
          <w:sz w:val="24"/>
          <w:szCs w:val="24"/>
          <w:lang w:val="pt-PT" w:eastAsia="en-US"/>
        </w:rPr>
      </w:pPr>
      <w:r w:rsidRPr="009014B2">
        <w:rPr>
          <w:rFonts w:ascii="Times New Roman" w:eastAsiaTheme="minorHAnsi" w:hAnsi="Times New Roman"/>
          <w:b/>
          <w:sz w:val="24"/>
          <w:szCs w:val="24"/>
          <w:lang w:eastAsia="en-US"/>
        </w:rPr>
        <w:t>8.1.</w:t>
      </w:r>
      <w:r w:rsidRPr="009014B2">
        <w:rPr>
          <w:rFonts w:ascii="Times New Roman" w:eastAsiaTheme="minorHAnsi" w:hAnsi="Times New Roman"/>
          <w:sz w:val="24"/>
          <w:szCs w:val="24"/>
          <w:lang w:eastAsia="en-US"/>
        </w:rPr>
        <w:t xml:space="preserve"> </w:t>
      </w:r>
      <w:r w:rsidR="003D5677">
        <w:rPr>
          <w:rFonts w:ascii="Times New Roman" w:eastAsiaTheme="minorHAnsi" w:hAnsi="Times New Roman"/>
          <w:sz w:val="24"/>
          <w:szCs w:val="24"/>
          <w:lang w:eastAsia="en-US"/>
        </w:rPr>
        <w:t xml:space="preserve">A presente contratação de prestação de serviço </w:t>
      </w:r>
      <w:r w:rsidRPr="009014B2">
        <w:rPr>
          <w:rFonts w:ascii="Times New Roman" w:eastAsiaTheme="minorHAnsi" w:hAnsi="Times New Roman"/>
          <w:sz w:val="24"/>
          <w:szCs w:val="24"/>
          <w:lang w:eastAsia="en-US"/>
        </w:rPr>
        <w:t xml:space="preserve">será </w:t>
      </w:r>
      <w:r w:rsidR="00CF2853" w:rsidRPr="009014B2">
        <w:rPr>
          <w:rFonts w:ascii="Times New Roman" w:eastAsiaTheme="minorHAnsi" w:hAnsi="Times New Roman"/>
          <w:sz w:val="24"/>
          <w:szCs w:val="24"/>
          <w:lang w:eastAsia="en-US"/>
        </w:rPr>
        <w:t>selecionada</w:t>
      </w:r>
      <w:r w:rsidRPr="009014B2">
        <w:rPr>
          <w:rFonts w:ascii="Times New Roman" w:eastAsiaTheme="minorHAnsi" w:hAnsi="Times New Roman"/>
          <w:sz w:val="24"/>
          <w:szCs w:val="24"/>
          <w:lang w:eastAsia="en-US"/>
        </w:rPr>
        <w:t xml:space="preserve"> por meio da realização de procedimento de </w:t>
      </w:r>
      <w:r w:rsidR="001F72CC" w:rsidRPr="001F72CC">
        <w:rPr>
          <w:rFonts w:ascii="Times New Roman" w:eastAsiaTheme="minorHAnsi" w:hAnsi="Times New Roman"/>
          <w:b/>
          <w:bCs/>
          <w:sz w:val="24"/>
          <w:szCs w:val="24"/>
          <w:lang w:val="pt-PT" w:eastAsia="en-US"/>
        </w:rPr>
        <w:t>Dispensa de Licitação</w:t>
      </w:r>
      <w:r w:rsidR="00CF2853" w:rsidRPr="00CF2853">
        <w:rPr>
          <w:rFonts w:ascii="Times New Roman" w:eastAsiaTheme="minorHAnsi" w:hAnsi="Times New Roman"/>
          <w:b/>
          <w:bCs/>
          <w:sz w:val="24"/>
          <w:szCs w:val="24"/>
          <w:lang w:val="pt-PT" w:eastAsia="en-US"/>
        </w:rPr>
        <w:t>,</w:t>
      </w:r>
      <w:r w:rsidR="00594167">
        <w:rPr>
          <w:rFonts w:ascii="Times New Roman" w:eastAsiaTheme="minorHAnsi" w:hAnsi="Times New Roman"/>
          <w:b/>
          <w:bCs/>
          <w:sz w:val="24"/>
          <w:szCs w:val="24"/>
          <w:lang w:val="pt-PT" w:eastAsia="en-US"/>
        </w:rPr>
        <w:t xml:space="preserve"> </w:t>
      </w:r>
      <w:r w:rsidR="00A100BB">
        <w:rPr>
          <w:rFonts w:ascii="Times New Roman" w:eastAsiaTheme="minorHAnsi" w:hAnsi="Times New Roman"/>
          <w:sz w:val="24"/>
          <w:szCs w:val="24"/>
          <w:lang w:val="pt-PT" w:eastAsia="en-US"/>
        </w:rPr>
        <w:t>contratação direta</w:t>
      </w:r>
      <w:r w:rsidR="000B031B" w:rsidRPr="000B031B">
        <w:rPr>
          <w:rFonts w:ascii="Times New Roman" w:eastAsiaTheme="minorHAnsi" w:hAnsi="Times New Roman"/>
          <w:sz w:val="24"/>
          <w:szCs w:val="24"/>
          <w:lang w:val="pt-PT" w:eastAsia="en-US"/>
        </w:rPr>
        <w:t>,</w:t>
      </w:r>
      <w:r w:rsidR="000B031B">
        <w:rPr>
          <w:rFonts w:ascii="Times New Roman" w:eastAsiaTheme="minorHAnsi" w:hAnsi="Times New Roman"/>
          <w:b/>
          <w:bCs/>
          <w:sz w:val="24"/>
          <w:szCs w:val="24"/>
          <w:lang w:val="pt-PT" w:eastAsia="en-US"/>
        </w:rPr>
        <w:t xml:space="preserve"> </w:t>
      </w:r>
      <w:r w:rsidR="00CF2853" w:rsidRPr="00CF2853">
        <w:rPr>
          <w:rFonts w:ascii="Times New Roman" w:eastAsiaTheme="minorHAnsi" w:hAnsi="Times New Roman"/>
          <w:sz w:val="24"/>
          <w:szCs w:val="24"/>
          <w:lang w:val="pt-PT" w:eastAsia="en-US"/>
        </w:rPr>
        <w:t xml:space="preserve">seguindo o que se pede no artigo </w:t>
      </w:r>
      <w:r w:rsidR="00D75EFF">
        <w:rPr>
          <w:rFonts w:ascii="Times New Roman" w:eastAsiaTheme="minorHAnsi" w:hAnsi="Times New Roman"/>
          <w:sz w:val="24"/>
          <w:szCs w:val="24"/>
          <w:lang w:val="pt-PT" w:eastAsia="en-US"/>
        </w:rPr>
        <w:t>75</w:t>
      </w:r>
      <w:r w:rsidR="00CF2853" w:rsidRPr="00CF2853">
        <w:rPr>
          <w:rFonts w:ascii="Times New Roman" w:eastAsiaTheme="minorHAnsi" w:hAnsi="Times New Roman"/>
          <w:sz w:val="24"/>
          <w:szCs w:val="24"/>
          <w:lang w:val="pt-PT" w:eastAsia="en-US"/>
        </w:rPr>
        <w:t xml:space="preserve">, inciso </w:t>
      </w:r>
      <w:r w:rsidR="00D75EFF">
        <w:rPr>
          <w:rFonts w:ascii="Times New Roman" w:eastAsiaTheme="minorHAnsi" w:hAnsi="Times New Roman"/>
          <w:sz w:val="24"/>
          <w:szCs w:val="24"/>
          <w:lang w:val="pt-PT" w:eastAsia="en-US"/>
        </w:rPr>
        <w:t>II,</w:t>
      </w:r>
      <w:r w:rsidR="00535882">
        <w:rPr>
          <w:rFonts w:ascii="Times New Roman" w:eastAsiaTheme="minorHAnsi" w:hAnsi="Times New Roman"/>
          <w:sz w:val="24"/>
          <w:szCs w:val="24"/>
          <w:lang w:val="pt-PT" w:eastAsia="en-US"/>
        </w:rPr>
        <w:t xml:space="preserve"> </w:t>
      </w:r>
      <w:r w:rsidR="00CF2853" w:rsidRPr="00CF2853">
        <w:rPr>
          <w:rFonts w:ascii="Times New Roman" w:eastAsiaTheme="minorHAnsi" w:hAnsi="Times New Roman"/>
          <w:sz w:val="24"/>
          <w:szCs w:val="24"/>
          <w:lang w:val="pt-PT" w:eastAsia="en-US"/>
        </w:rPr>
        <w:t>da Lei Federal nº 14.133, de 01 de abril de 2021</w:t>
      </w:r>
      <w:r w:rsidR="00D75EFF">
        <w:rPr>
          <w:rFonts w:ascii="Times New Roman" w:eastAsiaTheme="minorHAnsi" w:hAnsi="Times New Roman"/>
          <w:sz w:val="24"/>
          <w:szCs w:val="24"/>
          <w:lang w:val="pt-PT" w:eastAsia="en-US"/>
        </w:rPr>
        <w:t xml:space="preserve">. </w:t>
      </w:r>
      <w:r w:rsidR="00734B82">
        <w:rPr>
          <w:rFonts w:ascii="Times New Roman" w:eastAsiaTheme="minorHAnsi" w:hAnsi="Times New Roman"/>
          <w:sz w:val="24"/>
          <w:szCs w:val="24"/>
          <w:lang w:val="pt-PT" w:eastAsia="en-US"/>
        </w:rPr>
        <w:t>O</w:t>
      </w:r>
      <w:r w:rsidR="00734B82" w:rsidRPr="00734B82">
        <w:rPr>
          <w:rFonts w:ascii="Times New Roman" w:eastAsiaTheme="minorHAnsi" w:hAnsi="Times New Roman"/>
          <w:sz w:val="24"/>
          <w:szCs w:val="24"/>
          <w:lang w:val="pt-PT" w:eastAsia="en-US"/>
        </w:rPr>
        <w:t xml:space="preserve">s serviços são técnicos e especializados porque demandam conhecimentos específicos na área de tecnologia da informação para implementação, configuração e gestão de infraestrutura virtualizada em um ambiente crítico como o da </w:t>
      </w:r>
      <w:r w:rsidR="002D01D3">
        <w:rPr>
          <w:rFonts w:ascii="Times New Roman" w:eastAsiaTheme="minorHAnsi" w:hAnsi="Times New Roman"/>
          <w:sz w:val="24"/>
          <w:szCs w:val="24"/>
          <w:lang w:val="pt-PT" w:eastAsia="en-US"/>
        </w:rPr>
        <w:t>A</w:t>
      </w:r>
      <w:r w:rsidR="00734B82" w:rsidRPr="00734B82">
        <w:rPr>
          <w:rFonts w:ascii="Times New Roman" w:eastAsiaTheme="minorHAnsi" w:hAnsi="Times New Roman"/>
          <w:sz w:val="24"/>
          <w:szCs w:val="24"/>
          <w:lang w:val="pt-PT" w:eastAsia="en-US"/>
        </w:rPr>
        <w:t xml:space="preserve">dministração </w:t>
      </w:r>
      <w:r w:rsidR="002D01D3">
        <w:rPr>
          <w:rFonts w:ascii="Times New Roman" w:eastAsiaTheme="minorHAnsi" w:hAnsi="Times New Roman"/>
          <w:sz w:val="24"/>
          <w:szCs w:val="24"/>
          <w:lang w:val="pt-PT" w:eastAsia="en-US"/>
        </w:rPr>
        <w:t>P</w:t>
      </w:r>
      <w:r w:rsidR="00734B82" w:rsidRPr="00734B82">
        <w:rPr>
          <w:rFonts w:ascii="Times New Roman" w:eastAsiaTheme="minorHAnsi" w:hAnsi="Times New Roman"/>
          <w:sz w:val="24"/>
          <w:szCs w:val="24"/>
          <w:lang w:val="pt-PT" w:eastAsia="en-US"/>
        </w:rPr>
        <w:t>ública.</w:t>
      </w:r>
    </w:p>
    <w:p w14:paraId="29BE152D" w14:textId="77777777" w:rsidR="00734B82" w:rsidRPr="009014B2" w:rsidRDefault="00734B82" w:rsidP="00AF4646">
      <w:pPr>
        <w:autoSpaceDE w:val="0"/>
        <w:autoSpaceDN w:val="0"/>
        <w:adjustRightInd w:val="0"/>
        <w:jc w:val="both"/>
        <w:rPr>
          <w:rFonts w:ascii="Times New Roman" w:eastAsiaTheme="minorHAnsi" w:hAnsi="Times New Roman"/>
          <w:sz w:val="24"/>
          <w:szCs w:val="24"/>
          <w:lang w:eastAsia="en-US"/>
        </w:rPr>
      </w:pPr>
    </w:p>
    <w:p w14:paraId="5429DB1E" w14:textId="77777777" w:rsidR="0019017B" w:rsidRPr="009014B2" w:rsidRDefault="00F401C4" w:rsidP="00AF4646">
      <w:pPr>
        <w:autoSpaceDE w:val="0"/>
        <w:autoSpaceDN w:val="0"/>
        <w:adjustRightInd w:val="0"/>
        <w:jc w:val="both"/>
        <w:rPr>
          <w:rFonts w:ascii="Times New Roman" w:eastAsiaTheme="minorHAnsi" w:hAnsi="Times New Roman"/>
          <w:sz w:val="24"/>
          <w:szCs w:val="24"/>
          <w:lang w:eastAsia="en-US"/>
        </w:rPr>
      </w:pPr>
      <w:r w:rsidRPr="009014B2">
        <w:rPr>
          <w:rFonts w:ascii="Times New Roman" w:eastAsiaTheme="minorHAnsi" w:hAnsi="Times New Roman"/>
          <w:b/>
          <w:sz w:val="24"/>
          <w:szCs w:val="24"/>
          <w:lang w:eastAsia="en-US"/>
        </w:rPr>
        <w:t>8.2.</w:t>
      </w:r>
      <w:r w:rsidRPr="009014B2">
        <w:rPr>
          <w:rFonts w:ascii="Times New Roman" w:eastAsiaTheme="minorHAnsi" w:hAnsi="Times New Roman"/>
          <w:sz w:val="24"/>
          <w:szCs w:val="24"/>
          <w:lang w:eastAsia="en-US"/>
        </w:rPr>
        <w:t xml:space="preserve"> </w:t>
      </w:r>
      <w:r w:rsidR="005C67D5" w:rsidRPr="009014B2">
        <w:rPr>
          <w:rFonts w:ascii="Times New Roman" w:eastAsiaTheme="minorHAnsi" w:hAnsi="Times New Roman"/>
          <w:sz w:val="24"/>
          <w:szCs w:val="24"/>
          <w:lang w:eastAsia="en-US"/>
        </w:rPr>
        <w:t>Previamente</w:t>
      </w:r>
      <w:r w:rsidRPr="009014B2">
        <w:rPr>
          <w:rFonts w:ascii="Times New Roman" w:eastAsiaTheme="minorHAnsi" w:hAnsi="Times New Roman"/>
          <w:sz w:val="24"/>
          <w:szCs w:val="24"/>
          <w:lang w:eastAsia="en-US"/>
        </w:rPr>
        <w:t xml:space="preserve"> à celebração do </w:t>
      </w:r>
      <w:r w:rsidR="005C67D5" w:rsidRPr="009014B2">
        <w:rPr>
          <w:rFonts w:ascii="Times New Roman" w:eastAsiaTheme="minorHAnsi" w:hAnsi="Times New Roman"/>
          <w:sz w:val="24"/>
          <w:szCs w:val="24"/>
          <w:lang w:eastAsia="en-US"/>
        </w:rPr>
        <w:t>contrato</w:t>
      </w:r>
      <w:r w:rsidRPr="009014B2">
        <w:rPr>
          <w:rFonts w:ascii="Times New Roman" w:eastAsiaTheme="minorHAnsi" w:hAnsi="Times New Roman"/>
          <w:sz w:val="24"/>
          <w:szCs w:val="24"/>
          <w:lang w:eastAsia="en-US"/>
        </w:rPr>
        <w:t xml:space="preserve">, a Administração </w:t>
      </w:r>
      <w:r w:rsidR="005C67D5" w:rsidRPr="009014B2">
        <w:rPr>
          <w:rFonts w:ascii="Times New Roman" w:eastAsiaTheme="minorHAnsi" w:hAnsi="Times New Roman"/>
          <w:sz w:val="24"/>
          <w:szCs w:val="24"/>
          <w:lang w:eastAsia="en-US"/>
        </w:rPr>
        <w:t>verificará</w:t>
      </w:r>
      <w:r w:rsidRPr="009014B2">
        <w:rPr>
          <w:rFonts w:ascii="Times New Roman" w:eastAsiaTheme="minorHAnsi" w:hAnsi="Times New Roman"/>
          <w:sz w:val="24"/>
          <w:szCs w:val="24"/>
          <w:lang w:eastAsia="en-US"/>
        </w:rPr>
        <w:t xml:space="preserve"> o eventual descumprimento das</w:t>
      </w:r>
      <w:r w:rsidR="005C67D5" w:rsidRPr="009014B2">
        <w:rPr>
          <w:rFonts w:ascii="Times New Roman" w:eastAsiaTheme="minorHAnsi" w:hAnsi="Times New Roman"/>
          <w:sz w:val="24"/>
          <w:szCs w:val="24"/>
          <w:lang w:eastAsia="en-US"/>
        </w:rPr>
        <w:t xml:space="preserve"> condições</w:t>
      </w:r>
      <w:r w:rsidRPr="009014B2">
        <w:rPr>
          <w:rFonts w:ascii="Times New Roman" w:eastAsiaTheme="minorHAnsi" w:hAnsi="Times New Roman"/>
          <w:sz w:val="24"/>
          <w:szCs w:val="24"/>
          <w:lang w:eastAsia="en-US"/>
        </w:rPr>
        <w:t xml:space="preserve"> para contratação, especialmente quanto à existência de san</w:t>
      </w:r>
      <w:r w:rsidR="005C67D5" w:rsidRPr="009014B2">
        <w:rPr>
          <w:rFonts w:ascii="Times New Roman" w:eastAsiaTheme="minorHAnsi" w:hAnsi="Times New Roman"/>
          <w:sz w:val="24"/>
          <w:szCs w:val="24"/>
          <w:lang w:eastAsia="en-US"/>
        </w:rPr>
        <w:t>ção</w:t>
      </w:r>
      <w:r w:rsidRPr="009014B2">
        <w:rPr>
          <w:rFonts w:ascii="Times New Roman" w:eastAsiaTheme="minorHAnsi" w:hAnsi="Times New Roman"/>
          <w:sz w:val="24"/>
          <w:szCs w:val="24"/>
          <w:lang w:eastAsia="en-US"/>
        </w:rPr>
        <w:t xml:space="preserve"> que a </w:t>
      </w:r>
      <w:r w:rsidR="003C5417" w:rsidRPr="009014B2">
        <w:rPr>
          <w:rFonts w:ascii="Times New Roman" w:eastAsiaTheme="minorHAnsi" w:hAnsi="Times New Roman"/>
          <w:sz w:val="24"/>
          <w:szCs w:val="24"/>
          <w:lang w:eastAsia="en-US"/>
        </w:rPr>
        <w:t>impeça</w:t>
      </w:r>
      <w:r w:rsidRPr="009014B2">
        <w:rPr>
          <w:rFonts w:ascii="Times New Roman" w:eastAsiaTheme="minorHAnsi" w:hAnsi="Times New Roman"/>
          <w:sz w:val="24"/>
          <w:szCs w:val="24"/>
          <w:lang w:eastAsia="en-US"/>
        </w:rPr>
        <w:t xml:space="preserve"> mediante a consulta</w:t>
      </w:r>
      <w:r w:rsidR="005C67D5" w:rsidRPr="009014B2">
        <w:rPr>
          <w:rFonts w:ascii="Times New Roman" w:eastAsiaTheme="minorHAnsi" w:hAnsi="Times New Roman"/>
          <w:sz w:val="24"/>
          <w:szCs w:val="24"/>
          <w:lang w:eastAsia="en-US"/>
        </w:rPr>
        <w:t xml:space="preserve"> </w:t>
      </w:r>
      <w:r w:rsidRPr="009014B2">
        <w:rPr>
          <w:rFonts w:ascii="Times New Roman" w:eastAsiaTheme="minorHAnsi" w:hAnsi="Times New Roman"/>
          <w:sz w:val="24"/>
          <w:szCs w:val="24"/>
          <w:lang w:eastAsia="en-US"/>
        </w:rPr>
        <w:t>a c</w:t>
      </w:r>
      <w:r w:rsidR="005C67D5" w:rsidRPr="009014B2">
        <w:rPr>
          <w:rFonts w:ascii="Times New Roman" w:eastAsiaTheme="minorHAnsi" w:hAnsi="Times New Roman"/>
          <w:sz w:val="24"/>
          <w:szCs w:val="24"/>
          <w:lang w:eastAsia="en-US"/>
        </w:rPr>
        <w:t>adastros informativos oficiais.</w:t>
      </w:r>
    </w:p>
    <w:p w14:paraId="64C7E304" w14:textId="77777777" w:rsidR="005C67D5" w:rsidRPr="009014B2" w:rsidRDefault="005C67D5" w:rsidP="00AF4646">
      <w:pPr>
        <w:jc w:val="both"/>
        <w:rPr>
          <w:rFonts w:ascii="Times New Roman" w:eastAsiaTheme="minorHAnsi" w:hAnsi="Times New Roman"/>
          <w:sz w:val="24"/>
          <w:szCs w:val="24"/>
          <w:lang w:eastAsia="en-US"/>
        </w:rPr>
      </w:pPr>
    </w:p>
    <w:p w14:paraId="635CF77A" w14:textId="77777777" w:rsidR="005C67D5" w:rsidRPr="009014B2" w:rsidRDefault="00B81285" w:rsidP="00AF4646">
      <w:pPr>
        <w:jc w:val="both"/>
        <w:rPr>
          <w:rFonts w:ascii="Times New Roman" w:eastAsiaTheme="minorHAnsi" w:hAnsi="Times New Roman"/>
          <w:b/>
          <w:sz w:val="24"/>
          <w:szCs w:val="24"/>
          <w:lang w:eastAsia="en-US"/>
        </w:rPr>
      </w:pPr>
      <w:r w:rsidRPr="009014B2">
        <w:rPr>
          <w:rFonts w:ascii="Times New Roman" w:eastAsiaTheme="minorHAnsi" w:hAnsi="Times New Roman"/>
          <w:b/>
          <w:sz w:val="24"/>
          <w:szCs w:val="24"/>
          <w:lang w:eastAsia="en-US"/>
        </w:rPr>
        <w:t>REGIME DE EXECUÇÃO</w:t>
      </w:r>
    </w:p>
    <w:p w14:paraId="008EFA29" w14:textId="77777777" w:rsidR="005C67D5" w:rsidRPr="009014B2" w:rsidRDefault="005C67D5" w:rsidP="00AF4646">
      <w:pPr>
        <w:jc w:val="both"/>
        <w:rPr>
          <w:rFonts w:ascii="Times New Roman" w:hAnsi="Times New Roman"/>
          <w:sz w:val="24"/>
          <w:szCs w:val="24"/>
        </w:rPr>
      </w:pPr>
    </w:p>
    <w:p w14:paraId="081FAD85" w14:textId="77777777" w:rsidR="005C67D5" w:rsidRPr="009014B2" w:rsidRDefault="001752CF" w:rsidP="00AF4646">
      <w:pPr>
        <w:jc w:val="both"/>
        <w:rPr>
          <w:rFonts w:ascii="Times New Roman" w:hAnsi="Times New Roman"/>
          <w:sz w:val="24"/>
          <w:szCs w:val="24"/>
        </w:rPr>
      </w:pPr>
      <w:r w:rsidRPr="009014B2">
        <w:rPr>
          <w:rFonts w:ascii="Times New Roman" w:hAnsi="Times New Roman"/>
          <w:b/>
          <w:sz w:val="24"/>
          <w:szCs w:val="24"/>
        </w:rPr>
        <w:t>8.3.</w:t>
      </w:r>
      <w:r w:rsidRPr="009014B2">
        <w:rPr>
          <w:rFonts w:ascii="Times New Roman" w:hAnsi="Times New Roman"/>
          <w:sz w:val="24"/>
          <w:szCs w:val="24"/>
        </w:rPr>
        <w:t xml:space="preserve"> O regime de execução do contrato será de acordo com o item 5 do presente termo.</w:t>
      </w:r>
    </w:p>
    <w:p w14:paraId="42508AC1" w14:textId="77777777" w:rsidR="001752CF" w:rsidRPr="009014B2" w:rsidRDefault="001752CF" w:rsidP="00AF4646">
      <w:pPr>
        <w:jc w:val="both"/>
        <w:rPr>
          <w:rFonts w:ascii="Times New Roman" w:hAnsi="Times New Roman"/>
          <w:sz w:val="24"/>
          <w:szCs w:val="24"/>
        </w:rPr>
      </w:pPr>
    </w:p>
    <w:p w14:paraId="26E7DF60" w14:textId="77777777" w:rsidR="001752CF" w:rsidRPr="009014B2" w:rsidRDefault="00B81285" w:rsidP="00AF4646">
      <w:pPr>
        <w:jc w:val="both"/>
        <w:rPr>
          <w:rFonts w:ascii="Times New Roman" w:hAnsi="Times New Roman"/>
          <w:b/>
          <w:sz w:val="24"/>
          <w:szCs w:val="24"/>
        </w:rPr>
      </w:pPr>
      <w:r w:rsidRPr="009014B2">
        <w:rPr>
          <w:rFonts w:ascii="Times New Roman" w:hAnsi="Times New Roman"/>
          <w:b/>
          <w:sz w:val="24"/>
          <w:szCs w:val="24"/>
        </w:rPr>
        <w:t>EXIGÊNCIAS DE HABILITAÇÃO</w:t>
      </w:r>
    </w:p>
    <w:p w14:paraId="28712C29" w14:textId="77777777" w:rsidR="005C67D5" w:rsidRPr="009014B2" w:rsidRDefault="005C67D5" w:rsidP="00AF4646">
      <w:pPr>
        <w:jc w:val="both"/>
        <w:rPr>
          <w:rFonts w:ascii="Times New Roman" w:hAnsi="Times New Roman"/>
          <w:sz w:val="24"/>
          <w:szCs w:val="24"/>
        </w:rPr>
      </w:pPr>
    </w:p>
    <w:p w14:paraId="18B7E2E9" w14:textId="77777777" w:rsidR="0050562A" w:rsidRDefault="001752CF" w:rsidP="00AF4646">
      <w:pPr>
        <w:jc w:val="both"/>
        <w:rPr>
          <w:rFonts w:ascii="Times New Roman" w:hAnsi="Times New Roman"/>
          <w:sz w:val="24"/>
          <w:szCs w:val="24"/>
        </w:rPr>
      </w:pPr>
      <w:r w:rsidRPr="009014B2">
        <w:rPr>
          <w:rFonts w:ascii="Times New Roman" w:hAnsi="Times New Roman"/>
          <w:b/>
          <w:sz w:val="24"/>
          <w:szCs w:val="24"/>
        </w:rPr>
        <w:t>8.4.</w:t>
      </w:r>
      <w:r w:rsidRPr="009014B2">
        <w:rPr>
          <w:rFonts w:ascii="Times New Roman" w:hAnsi="Times New Roman"/>
          <w:sz w:val="24"/>
          <w:szCs w:val="24"/>
        </w:rPr>
        <w:t xml:space="preserve"> </w:t>
      </w:r>
      <w:r w:rsidR="00010E1E" w:rsidRPr="009014B2">
        <w:rPr>
          <w:rFonts w:ascii="Times New Roman" w:hAnsi="Times New Roman"/>
          <w:sz w:val="24"/>
          <w:szCs w:val="24"/>
        </w:rPr>
        <w:t>Para fins de habilitação, deverá o interessado comprovar os seguintes requisitos, que serão exigidos conforme sua natureza jurídica:</w:t>
      </w:r>
    </w:p>
    <w:p w14:paraId="6188B918" w14:textId="77777777" w:rsidR="005C67D5" w:rsidRPr="0050562A" w:rsidRDefault="00010E1E" w:rsidP="0050562A">
      <w:pPr>
        <w:spacing w:before="240"/>
        <w:jc w:val="both"/>
        <w:rPr>
          <w:rFonts w:ascii="Times New Roman" w:hAnsi="Times New Roman"/>
          <w:sz w:val="24"/>
          <w:szCs w:val="24"/>
        </w:rPr>
      </w:pPr>
      <w:r w:rsidRPr="009014B2">
        <w:rPr>
          <w:rFonts w:ascii="Times New Roman" w:hAnsi="Times New Roman"/>
          <w:b/>
          <w:sz w:val="24"/>
          <w:szCs w:val="24"/>
          <w:u w:val="single"/>
        </w:rPr>
        <w:t xml:space="preserve">Habilitação jurídica </w:t>
      </w:r>
    </w:p>
    <w:p w14:paraId="5531AD40" w14:textId="63E884ED" w:rsidR="00B26ED1" w:rsidRPr="009014B2" w:rsidRDefault="001C43F3" w:rsidP="00BB67AD">
      <w:pPr>
        <w:pStyle w:val="Nivel2"/>
        <w:numPr>
          <w:ilvl w:val="0"/>
          <w:numId w:val="0"/>
        </w:numPr>
        <w:rPr>
          <w:rFonts w:ascii="Times New Roman" w:hAnsi="Times New Roman" w:cs="Times New Roman"/>
          <w:sz w:val="24"/>
          <w:szCs w:val="24"/>
        </w:rPr>
      </w:pPr>
      <w:bookmarkStart w:id="2" w:name="_Ref115800561"/>
      <w:r w:rsidRPr="009014B2">
        <w:rPr>
          <w:rFonts w:ascii="Times New Roman" w:hAnsi="Times New Roman" w:cs="Times New Roman"/>
          <w:b/>
          <w:bCs/>
          <w:sz w:val="24"/>
          <w:szCs w:val="24"/>
        </w:rPr>
        <w:t xml:space="preserve">8.5. </w:t>
      </w:r>
      <w:r w:rsidR="00B26ED1" w:rsidRPr="009014B2">
        <w:rPr>
          <w:rFonts w:ascii="Times New Roman" w:hAnsi="Times New Roman" w:cs="Times New Roman"/>
          <w:b/>
          <w:bCs/>
          <w:sz w:val="24"/>
          <w:szCs w:val="24"/>
        </w:rPr>
        <w:t>Pessoa física:</w:t>
      </w:r>
      <w:r w:rsidR="00B26ED1" w:rsidRPr="009014B2">
        <w:rPr>
          <w:rFonts w:ascii="Times New Roman" w:hAnsi="Times New Roman" w:cs="Times New Roman"/>
          <w:sz w:val="24"/>
          <w:szCs w:val="24"/>
        </w:rPr>
        <w:t xml:space="preserve"> </w:t>
      </w:r>
      <w:r w:rsidR="005B460E">
        <w:rPr>
          <w:rFonts w:ascii="Times New Roman" w:hAnsi="Times New Roman" w:cs="Times New Roman"/>
          <w:sz w:val="24"/>
          <w:szCs w:val="24"/>
        </w:rPr>
        <w:t>C</w:t>
      </w:r>
      <w:r w:rsidR="00B26ED1" w:rsidRPr="009014B2">
        <w:rPr>
          <w:rFonts w:ascii="Times New Roman" w:hAnsi="Times New Roman" w:cs="Times New Roman"/>
          <w:sz w:val="24"/>
          <w:szCs w:val="24"/>
        </w:rPr>
        <w:t xml:space="preserve">édula de identidade (RG) ou documento equivalente </w:t>
      </w:r>
      <w:r w:rsidR="005B460E">
        <w:rPr>
          <w:rFonts w:ascii="Times New Roman" w:hAnsi="Times New Roman" w:cs="Times New Roman"/>
          <w:sz w:val="24"/>
          <w:szCs w:val="24"/>
        </w:rPr>
        <w:t xml:space="preserve">do proprietário ou sócio da empresa, </w:t>
      </w:r>
      <w:r w:rsidR="00B26ED1" w:rsidRPr="009014B2">
        <w:rPr>
          <w:rFonts w:ascii="Times New Roman" w:hAnsi="Times New Roman" w:cs="Times New Roman"/>
          <w:sz w:val="24"/>
          <w:szCs w:val="24"/>
        </w:rPr>
        <w:t>que por força de lei, tenha validade para fins de identificação em todo o território nacional;</w:t>
      </w:r>
      <w:bookmarkEnd w:id="2"/>
    </w:p>
    <w:p w14:paraId="6DD060CA" w14:textId="77777777"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t xml:space="preserve">8.6. </w:t>
      </w:r>
      <w:r w:rsidR="00B26ED1" w:rsidRPr="009014B2">
        <w:rPr>
          <w:rFonts w:ascii="Times New Roman" w:hAnsi="Times New Roman" w:cs="Times New Roman"/>
          <w:b/>
          <w:bCs/>
          <w:sz w:val="24"/>
          <w:szCs w:val="24"/>
        </w:rPr>
        <w:t>Empresário individual</w:t>
      </w:r>
      <w:r w:rsidR="00B26ED1" w:rsidRPr="009014B2">
        <w:rPr>
          <w:rFonts w:ascii="Times New Roman" w:hAnsi="Times New Roman" w:cs="Times New Roman"/>
          <w:sz w:val="24"/>
          <w:szCs w:val="24"/>
        </w:rPr>
        <w:t xml:space="preserve">: inscrição no Registro Público de Empresas Mercantis, a cargo da Junta Comercial da respectiva sede; </w:t>
      </w:r>
    </w:p>
    <w:p w14:paraId="6E1E1ED7" w14:textId="501139A5"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lastRenderedPageBreak/>
        <w:t xml:space="preserve">8.7. </w:t>
      </w:r>
      <w:r w:rsidR="00B26ED1" w:rsidRPr="009014B2">
        <w:rPr>
          <w:rFonts w:ascii="Times New Roman" w:hAnsi="Times New Roman" w:cs="Times New Roman"/>
          <w:b/>
          <w:bCs/>
          <w:sz w:val="24"/>
          <w:szCs w:val="24"/>
        </w:rPr>
        <w:t>Microempreendedor Individual - MEI</w:t>
      </w:r>
      <w:r w:rsidR="00B26ED1" w:rsidRPr="009014B2">
        <w:rPr>
          <w:rFonts w:ascii="Times New Roman" w:hAnsi="Times New Roman" w:cs="Times New Roman"/>
          <w:sz w:val="24"/>
          <w:szCs w:val="24"/>
        </w:rPr>
        <w:t xml:space="preserve">: Certificado da Condição de Microempreendedor Individual - CCMEI, cuja aceitação ficará condicionada à verificação da autenticidade no sítio </w:t>
      </w:r>
      <w:r w:rsidR="00B26ED1" w:rsidRPr="00DB7D70">
        <w:rPr>
          <w:rFonts w:ascii="Times New Roman" w:hAnsi="Times New Roman" w:cs="Times New Roman"/>
          <w:sz w:val="24"/>
          <w:szCs w:val="24"/>
        </w:rPr>
        <w:t>https://www.gov.br/empresas-e-negocios/pt-br/empreendedor</w:t>
      </w:r>
      <w:r w:rsidR="00B26ED1" w:rsidRPr="009014B2">
        <w:rPr>
          <w:rFonts w:ascii="Times New Roman" w:hAnsi="Times New Roman" w:cs="Times New Roman"/>
          <w:sz w:val="24"/>
          <w:szCs w:val="24"/>
        </w:rPr>
        <w:t>;</w:t>
      </w:r>
    </w:p>
    <w:p w14:paraId="149208E2" w14:textId="77777777"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8.8.</w:t>
      </w:r>
      <w:r w:rsidRPr="009014B2">
        <w:rPr>
          <w:rFonts w:ascii="Times New Roman" w:hAnsi="Times New Roman" w:cs="Times New Roman"/>
          <w:sz w:val="24"/>
          <w:szCs w:val="24"/>
        </w:rPr>
        <w:t xml:space="preserve"> </w:t>
      </w:r>
      <w:r w:rsidR="00B26ED1" w:rsidRPr="009014B2">
        <w:rPr>
          <w:rFonts w:ascii="Times New Roman" w:hAnsi="Times New Roman" w:cs="Times New Roman"/>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16B736F" w14:textId="77777777"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t xml:space="preserve">8.9. </w:t>
      </w:r>
      <w:r w:rsidR="00B26ED1" w:rsidRPr="009014B2">
        <w:rPr>
          <w:rFonts w:ascii="Times New Roman" w:hAnsi="Times New Roman" w:cs="Times New Roman"/>
          <w:b/>
          <w:bCs/>
          <w:sz w:val="24"/>
          <w:szCs w:val="24"/>
        </w:rPr>
        <w:t>Sociedade empresária estrangeira</w:t>
      </w:r>
      <w:r w:rsidR="00B26ED1" w:rsidRPr="009014B2">
        <w:rPr>
          <w:rFonts w:ascii="Times New Roman" w:hAnsi="Times New Roman" w:cs="Times New Roman"/>
          <w:sz w:val="24"/>
          <w:szCs w:val="24"/>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52383F0B" w14:textId="77777777"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t xml:space="preserve">8.10. </w:t>
      </w:r>
      <w:r w:rsidR="00B26ED1" w:rsidRPr="009014B2">
        <w:rPr>
          <w:rFonts w:ascii="Times New Roman" w:hAnsi="Times New Roman" w:cs="Times New Roman"/>
          <w:b/>
          <w:bCs/>
          <w:sz w:val="24"/>
          <w:szCs w:val="24"/>
        </w:rPr>
        <w:t>Sociedade simples</w:t>
      </w:r>
      <w:r w:rsidR="00B26ED1" w:rsidRPr="009014B2">
        <w:rPr>
          <w:rFonts w:ascii="Times New Roman" w:hAnsi="Times New Roman" w:cs="Times New Roman"/>
          <w:sz w:val="24"/>
          <w:szCs w:val="24"/>
        </w:rPr>
        <w:t>: inscrição do ato constitutivo no Registro Civil de Pessoas Jurídicas do local de sua sede, acompanhada de documento comprobatório de seus administradores;</w:t>
      </w:r>
    </w:p>
    <w:p w14:paraId="52D75B0B" w14:textId="77777777" w:rsidR="00B26ED1" w:rsidRPr="009014B2" w:rsidRDefault="001C43F3"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t xml:space="preserve">8.11. </w:t>
      </w:r>
      <w:r w:rsidR="00B26ED1" w:rsidRPr="009014B2">
        <w:rPr>
          <w:rFonts w:ascii="Times New Roman" w:hAnsi="Times New Roman" w:cs="Times New Roman"/>
          <w:b/>
          <w:bCs/>
          <w:sz w:val="24"/>
          <w:szCs w:val="24"/>
        </w:rPr>
        <w:t>Filial, sucursal ou agência de sociedade simples ou empresária</w:t>
      </w:r>
      <w:r w:rsidR="00B26ED1" w:rsidRPr="009014B2">
        <w:rPr>
          <w:rFonts w:ascii="Times New Roman" w:hAnsi="Times New Roman" w:cs="Times New Roman"/>
          <w:sz w:val="24"/>
          <w:szCs w:val="24"/>
        </w:rPr>
        <w:t xml:space="preserve">: inscrição do ato constitutivo da filial, sucursal ou agência da sociedade simples ou empresária, respectivamente, no Registro Civil das Pessoas Jurídicas ou no Registro Público de Empresas </w:t>
      </w:r>
      <w:bookmarkStart w:id="3" w:name="_Int_ySfCXwr4"/>
      <w:r w:rsidR="00B26ED1" w:rsidRPr="009014B2">
        <w:rPr>
          <w:rFonts w:ascii="Times New Roman" w:hAnsi="Times New Roman" w:cs="Times New Roman"/>
          <w:sz w:val="24"/>
          <w:szCs w:val="24"/>
        </w:rPr>
        <w:t>Mercantis onde</w:t>
      </w:r>
      <w:bookmarkEnd w:id="3"/>
      <w:r w:rsidR="00B26ED1" w:rsidRPr="009014B2">
        <w:rPr>
          <w:rFonts w:ascii="Times New Roman" w:hAnsi="Times New Roman" w:cs="Times New Roman"/>
          <w:sz w:val="24"/>
          <w:szCs w:val="24"/>
        </w:rPr>
        <w:t xml:space="preserve"> opera, com averbação no Registro onde tem sede a matriz</w:t>
      </w:r>
    </w:p>
    <w:p w14:paraId="2ACC8ADE" w14:textId="77777777" w:rsidR="001940E5" w:rsidRDefault="001C43F3" w:rsidP="001940E5">
      <w:pPr>
        <w:pStyle w:val="Nivel2"/>
        <w:numPr>
          <w:ilvl w:val="0"/>
          <w:numId w:val="0"/>
        </w:numPr>
        <w:rPr>
          <w:rFonts w:ascii="Times New Roman" w:hAnsi="Times New Roman" w:cs="Times New Roman"/>
          <w:sz w:val="24"/>
          <w:szCs w:val="24"/>
        </w:rPr>
      </w:pPr>
      <w:r w:rsidRPr="009014B2">
        <w:rPr>
          <w:rFonts w:ascii="Times New Roman" w:hAnsi="Times New Roman" w:cs="Times New Roman"/>
          <w:b/>
          <w:bCs/>
          <w:sz w:val="24"/>
          <w:szCs w:val="24"/>
        </w:rPr>
        <w:t xml:space="preserve">8.13. </w:t>
      </w:r>
      <w:r w:rsidR="00B26ED1" w:rsidRPr="009014B2">
        <w:rPr>
          <w:rFonts w:ascii="Times New Roman" w:hAnsi="Times New Roman" w:cs="Times New Roman"/>
          <w:b/>
          <w:bCs/>
          <w:sz w:val="24"/>
          <w:szCs w:val="24"/>
        </w:rPr>
        <w:t>Sociedade cooperativa</w:t>
      </w:r>
      <w:r w:rsidR="00B26ED1" w:rsidRPr="009014B2">
        <w:rPr>
          <w:rFonts w:ascii="Times New Roman" w:hAnsi="Times New Roman" w:cs="Times New Roman"/>
          <w:sz w:val="24"/>
          <w:szCs w:val="24"/>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03F82046" w14:textId="77777777" w:rsidR="00010E1E" w:rsidRPr="001940E5" w:rsidRDefault="006D42C2" w:rsidP="001940E5">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u w:val="single"/>
        </w:rPr>
        <w:t xml:space="preserve">Habilitação fiscal, social e </w:t>
      </w:r>
      <w:r w:rsidR="00841AD6" w:rsidRPr="009014B2">
        <w:rPr>
          <w:rFonts w:ascii="Times New Roman" w:hAnsi="Times New Roman" w:cs="Times New Roman"/>
          <w:b/>
          <w:sz w:val="24"/>
          <w:szCs w:val="24"/>
          <w:u w:val="single"/>
        </w:rPr>
        <w:t>trabalhista.</w:t>
      </w:r>
    </w:p>
    <w:p w14:paraId="60FAC4B1" w14:textId="6D04ED1E" w:rsidR="006D42C2"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8.14.</w:t>
      </w:r>
      <w:r w:rsidRPr="009014B2">
        <w:rPr>
          <w:rFonts w:ascii="Times New Roman" w:hAnsi="Times New Roman" w:cs="Times New Roman"/>
          <w:sz w:val="24"/>
          <w:szCs w:val="24"/>
        </w:rPr>
        <w:t xml:space="preserve"> </w:t>
      </w:r>
      <w:r w:rsidR="006D42C2" w:rsidRPr="009014B2">
        <w:rPr>
          <w:rFonts w:ascii="Times New Roman" w:hAnsi="Times New Roman" w:cs="Times New Roman"/>
          <w:sz w:val="24"/>
          <w:szCs w:val="24"/>
        </w:rPr>
        <w:t xml:space="preserve">Prova de inscrição no Cadastro Nacional de Pessoas Jurídicas </w:t>
      </w:r>
      <w:r w:rsidR="004E5C66">
        <w:rPr>
          <w:rFonts w:ascii="Times New Roman" w:hAnsi="Times New Roman" w:cs="Times New Roman"/>
          <w:sz w:val="24"/>
          <w:szCs w:val="24"/>
        </w:rPr>
        <w:t>(CMPJ)</w:t>
      </w:r>
      <w:r w:rsidR="006D42C2" w:rsidRPr="009014B2">
        <w:rPr>
          <w:rFonts w:ascii="Times New Roman" w:hAnsi="Times New Roman" w:cs="Times New Roman"/>
          <w:sz w:val="24"/>
          <w:szCs w:val="24"/>
        </w:rPr>
        <w:t>;</w:t>
      </w:r>
    </w:p>
    <w:p w14:paraId="0F589B09" w14:textId="65AC56A9" w:rsidR="006D42C2"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8.15.</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Prova de inscrição no cadastro de contribuintes estadual e/ou municipal, se houver, relativo ao domicílio ou sede do licitante, pertinente ao seu ramo de atividade e compatível com o objeto contratual</w:t>
      </w:r>
      <w:r w:rsidR="0006223B">
        <w:rPr>
          <w:rFonts w:ascii="Times New Roman" w:hAnsi="Times New Roman" w:cs="Times New Roman"/>
          <w:sz w:val="24"/>
          <w:szCs w:val="24"/>
        </w:rPr>
        <w:t>;</w:t>
      </w:r>
    </w:p>
    <w:p w14:paraId="55406EDA" w14:textId="1F85780C" w:rsidR="006D42C2"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8.16.</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Regularidade perante a Fazenda Federal, Estadual e Municipal do domicílio ou sede do licitante, ou outra equivalente, na forma da lei</w:t>
      </w:r>
      <w:r w:rsidR="0006223B">
        <w:rPr>
          <w:rFonts w:ascii="Times New Roman" w:hAnsi="Times New Roman" w:cs="Times New Roman"/>
          <w:sz w:val="24"/>
          <w:szCs w:val="24"/>
        </w:rPr>
        <w:t>;</w:t>
      </w:r>
    </w:p>
    <w:p w14:paraId="23E97F15" w14:textId="15FCC673" w:rsidR="00010E1E"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8.17.</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Prova de regularidade relativa à Seguridade Social e ao FGTS, que demonstre cumprimento dos encargos sociais instituídos por lei https://consultacrf.caixa.gov.br/consultacrf/pages/consultaEmpregador.jsf</w:t>
      </w:r>
    </w:p>
    <w:p w14:paraId="4FBD12F5" w14:textId="1EC0063B" w:rsidR="00010E1E"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8.18.</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Prova de inexistência de débitos inadimplidos perante a Justiça do Trabalho, mediante a apresentação de Certidão Negativa de Débitos Trabalhistas - CNDT, nos termos do Título VII-A, da Consolidação das Leis do Trabalho, aprovada pelo Decreto-Lei nº. 5.452, de 1º de maio de 1943 (Lei nº.12.440, de 12 de abril de 2011)</w:t>
      </w:r>
      <w:r w:rsidR="0006223B">
        <w:rPr>
          <w:rFonts w:ascii="Times New Roman" w:hAnsi="Times New Roman" w:cs="Times New Roman"/>
          <w:sz w:val="24"/>
          <w:szCs w:val="24"/>
        </w:rPr>
        <w:t>;</w:t>
      </w:r>
    </w:p>
    <w:p w14:paraId="5798DF6C" w14:textId="0B40CB53" w:rsidR="0006223B"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8.19.</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Serão aceitas certidões positivas com efeito de negativas, nos termos da lei de regência, para fins de comprovações fiscais e trabalhistas</w:t>
      </w:r>
      <w:r w:rsidR="0006223B">
        <w:rPr>
          <w:rFonts w:ascii="Times New Roman" w:hAnsi="Times New Roman" w:cs="Times New Roman"/>
          <w:sz w:val="24"/>
          <w:szCs w:val="24"/>
        </w:rPr>
        <w:t>;</w:t>
      </w:r>
    </w:p>
    <w:p w14:paraId="4DF0CCA7" w14:textId="77777777" w:rsidR="00282555" w:rsidRDefault="00AF4646" w:rsidP="0006223B">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8.20.</w:t>
      </w:r>
      <w:r w:rsidRPr="009014B2">
        <w:rPr>
          <w:rFonts w:ascii="Times New Roman" w:hAnsi="Times New Roman" w:cs="Times New Roman"/>
          <w:sz w:val="24"/>
          <w:szCs w:val="24"/>
        </w:rPr>
        <w:t xml:space="preserve"> </w:t>
      </w:r>
      <w:r w:rsidR="0006223B" w:rsidRPr="0006223B">
        <w:rPr>
          <w:rFonts w:ascii="Times New Roman" w:hAnsi="Times New Roman" w:cs="Times New Roman"/>
          <w:sz w:val="24"/>
          <w:szCs w:val="24"/>
        </w:rPr>
        <w:t>Declaração de cumprimento do disposto no inciso XXXIII do art. 7º da Constituição Federal.</w:t>
      </w:r>
    </w:p>
    <w:p w14:paraId="05FFCDFA" w14:textId="6D14B1AB" w:rsidR="00010E1E" w:rsidRPr="0050562A" w:rsidRDefault="004D5ED6" w:rsidP="0006223B">
      <w:pPr>
        <w:pStyle w:val="Nivel2"/>
        <w:numPr>
          <w:ilvl w:val="0"/>
          <w:numId w:val="0"/>
        </w:numPr>
        <w:rPr>
          <w:rFonts w:ascii="Times New Roman" w:hAnsi="Times New Roman"/>
          <w:b/>
          <w:sz w:val="24"/>
          <w:szCs w:val="24"/>
        </w:rPr>
      </w:pPr>
      <w:r w:rsidRPr="009014B2">
        <w:rPr>
          <w:rFonts w:ascii="Times New Roman" w:hAnsi="Times New Roman"/>
          <w:b/>
          <w:sz w:val="24"/>
          <w:szCs w:val="24"/>
          <w:u w:val="single"/>
        </w:rPr>
        <w:t>Qualificação Econômico-Financeira.</w:t>
      </w:r>
    </w:p>
    <w:p w14:paraId="418D955C" w14:textId="0EA3FA30" w:rsidR="004D5ED6"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lastRenderedPageBreak/>
        <w:t>8.21.</w:t>
      </w:r>
      <w:r w:rsidRPr="009014B2">
        <w:rPr>
          <w:rFonts w:ascii="Times New Roman" w:hAnsi="Times New Roman" w:cs="Times New Roman"/>
          <w:sz w:val="24"/>
          <w:szCs w:val="24"/>
        </w:rPr>
        <w:t xml:space="preserve"> </w:t>
      </w:r>
      <w:r w:rsidR="004D5ED6" w:rsidRPr="009014B2">
        <w:rPr>
          <w:rFonts w:ascii="Times New Roman" w:hAnsi="Times New Roman" w:cs="Times New Roman"/>
          <w:sz w:val="24"/>
          <w:szCs w:val="24"/>
        </w:rPr>
        <w:t xml:space="preserve">Certidão negativa de insolvência civil expedida pelo distribuidor do domicílio ou sede do interessado, caso se trate de pessoa física, desde que admitida a sua contratação (art. 5º. inciso ll. alínea 'c". da instrução Normativa </w:t>
      </w:r>
      <w:proofErr w:type="spellStart"/>
      <w:r w:rsidR="004D5ED6" w:rsidRPr="009014B2">
        <w:rPr>
          <w:rFonts w:ascii="Times New Roman" w:hAnsi="Times New Roman" w:cs="Times New Roman"/>
          <w:sz w:val="24"/>
          <w:szCs w:val="24"/>
        </w:rPr>
        <w:t>Seqes</w:t>
      </w:r>
      <w:proofErr w:type="spellEnd"/>
      <w:r w:rsidR="004D5ED6" w:rsidRPr="009014B2">
        <w:rPr>
          <w:rFonts w:ascii="Times New Roman" w:hAnsi="Times New Roman" w:cs="Times New Roman"/>
          <w:sz w:val="24"/>
          <w:szCs w:val="24"/>
        </w:rPr>
        <w:t>/ME no 1 '16, de 2021)</w:t>
      </w:r>
      <w:r w:rsidR="004B2EE5">
        <w:rPr>
          <w:rFonts w:ascii="Times New Roman" w:hAnsi="Times New Roman" w:cs="Times New Roman"/>
          <w:sz w:val="24"/>
          <w:szCs w:val="24"/>
        </w:rPr>
        <w:t>,</w:t>
      </w:r>
      <w:r w:rsidR="004D5ED6" w:rsidRPr="009014B2">
        <w:rPr>
          <w:rFonts w:ascii="Times New Roman" w:hAnsi="Times New Roman" w:cs="Times New Roman"/>
          <w:sz w:val="24"/>
          <w:szCs w:val="24"/>
        </w:rPr>
        <w:t xml:space="preserve"> ou de sociedade simples;</w:t>
      </w:r>
    </w:p>
    <w:p w14:paraId="6FA7C455" w14:textId="77777777" w:rsidR="004D5ED6" w:rsidRPr="009014B2" w:rsidRDefault="00AF4646" w:rsidP="00BB67AD">
      <w:pPr>
        <w:pStyle w:val="Nivel2"/>
        <w:numPr>
          <w:ilvl w:val="0"/>
          <w:numId w:val="0"/>
        </w:numPr>
        <w:rPr>
          <w:rFonts w:ascii="Times New Roman" w:hAnsi="Times New Roman" w:cs="Times New Roman"/>
          <w:sz w:val="24"/>
          <w:szCs w:val="24"/>
        </w:rPr>
      </w:pPr>
      <w:r w:rsidRPr="009014B2">
        <w:rPr>
          <w:rFonts w:ascii="Times New Roman" w:hAnsi="Times New Roman" w:cs="Times New Roman"/>
          <w:b/>
          <w:sz w:val="24"/>
          <w:szCs w:val="24"/>
        </w:rPr>
        <w:t>8.22.</w:t>
      </w:r>
      <w:r w:rsidRPr="009014B2">
        <w:rPr>
          <w:rFonts w:ascii="Times New Roman" w:hAnsi="Times New Roman" w:cs="Times New Roman"/>
          <w:sz w:val="24"/>
          <w:szCs w:val="24"/>
        </w:rPr>
        <w:t xml:space="preserve"> </w:t>
      </w:r>
      <w:r w:rsidR="001C43F3" w:rsidRPr="009014B2">
        <w:rPr>
          <w:rFonts w:ascii="Times New Roman" w:hAnsi="Times New Roman" w:cs="Times New Roman"/>
          <w:sz w:val="24"/>
          <w:szCs w:val="24"/>
        </w:rPr>
        <w:t xml:space="preserve">Certidão negativa de falência expedida pelo distribuidor da sede do fornecedor - Lei nº 14.133, de 2021, art. 69, </w:t>
      </w:r>
      <w:r w:rsidR="001C43F3" w:rsidRPr="009014B2">
        <w:rPr>
          <w:rFonts w:ascii="Times New Roman" w:hAnsi="Times New Roman" w:cs="Times New Roman"/>
          <w:i/>
          <w:iCs/>
          <w:sz w:val="24"/>
          <w:szCs w:val="24"/>
        </w:rPr>
        <w:t>caput</w:t>
      </w:r>
      <w:r w:rsidR="001C43F3" w:rsidRPr="009014B2">
        <w:rPr>
          <w:rFonts w:ascii="Times New Roman" w:hAnsi="Times New Roman" w:cs="Times New Roman"/>
          <w:sz w:val="24"/>
          <w:szCs w:val="24"/>
        </w:rPr>
        <w:t>, inciso II)</w:t>
      </w:r>
      <w:r w:rsidR="00B81285" w:rsidRPr="009014B2">
        <w:rPr>
          <w:rFonts w:ascii="Times New Roman" w:hAnsi="Times New Roman" w:cs="Times New Roman"/>
          <w:sz w:val="24"/>
          <w:szCs w:val="24"/>
        </w:rPr>
        <w:t>;</w:t>
      </w:r>
    </w:p>
    <w:p w14:paraId="1223EFE3" w14:textId="77777777" w:rsidR="001C43F3" w:rsidRPr="009014B2" w:rsidRDefault="00AF4646" w:rsidP="00BB67AD">
      <w:pPr>
        <w:pStyle w:val="Nivel2"/>
        <w:numPr>
          <w:ilvl w:val="0"/>
          <w:numId w:val="0"/>
        </w:numPr>
        <w:rPr>
          <w:rStyle w:val="eop"/>
          <w:rFonts w:ascii="Times New Roman" w:hAnsi="Times New Roman" w:cs="Times New Roman"/>
          <w:sz w:val="24"/>
          <w:szCs w:val="24"/>
        </w:rPr>
      </w:pPr>
      <w:r w:rsidRPr="009014B2">
        <w:rPr>
          <w:rStyle w:val="normaltextrun"/>
          <w:rFonts w:ascii="Times New Roman" w:hAnsi="Times New Roman" w:cs="Times New Roman"/>
          <w:b/>
          <w:sz w:val="24"/>
          <w:szCs w:val="24"/>
        </w:rPr>
        <w:t>8.23.</w:t>
      </w:r>
      <w:r w:rsidRPr="009014B2">
        <w:rPr>
          <w:rStyle w:val="normaltextrun"/>
          <w:rFonts w:ascii="Times New Roman" w:hAnsi="Times New Roman" w:cs="Times New Roman"/>
          <w:sz w:val="24"/>
          <w:szCs w:val="24"/>
        </w:rPr>
        <w:t xml:space="preserve"> </w:t>
      </w:r>
      <w:r w:rsidR="001C43F3" w:rsidRPr="009014B2">
        <w:rPr>
          <w:rStyle w:val="normaltextrun"/>
          <w:rFonts w:ascii="Times New Roman" w:hAnsi="Times New Roman" w:cs="Times New Roman"/>
          <w:sz w:val="24"/>
          <w:szCs w:val="24"/>
        </w:rPr>
        <w:t>Balanço patrimonial, demonstração de resultado de exercício e demais demonstrações contábeis dos 2 (dois) últimos exercícios sociais, comprovando: </w:t>
      </w:r>
    </w:p>
    <w:p w14:paraId="07B68673" w14:textId="77777777" w:rsidR="001C43F3" w:rsidRPr="009014B2" w:rsidRDefault="00BB67AD" w:rsidP="00336293">
      <w:pPr>
        <w:pStyle w:val="Nivel3"/>
        <w:numPr>
          <w:ilvl w:val="2"/>
          <w:numId w:val="8"/>
        </w:numPr>
        <w:ind w:left="0" w:firstLine="0"/>
        <w:rPr>
          <w:rStyle w:val="normaltextrun"/>
          <w:rFonts w:ascii="Times New Roman" w:hAnsi="Times New Roman" w:cs="Times New Roman"/>
          <w:sz w:val="24"/>
          <w:szCs w:val="24"/>
        </w:rPr>
      </w:pPr>
      <w:r w:rsidRPr="009014B2">
        <w:rPr>
          <w:rStyle w:val="normaltextrun"/>
          <w:rFonts w:ascii="Times New Roman" w:hAnsi="Times New Roman" w:cs="Times New Roman"/>
          <w:sz w:val="24"/>
          <w:szCs w:val="24"/>
        </w:rPr>
        <w:t xml:space="preserve"> </w:t>
      </w:r>
      <w:r w:rsidR="001C43F3" w:rsidRPr="009014B2">
        <w:rPr>
          <w:rStyle w:val="normaltextrun"/>
          <w:rFonts w:ascii="Times New Roman" w:hAnsi="Times New Roman" w:cs="Times New Roman"/>
          <w:sz w:val="24"/>
          <w:szCs w:val="24"/>
        </w:rPr>
        <w:t xml:space="preserve">índices de Liquidez Geral (LG), Liquidez Corrente (LC), e Solvência Geral (SG) superiores a 1 (um); </w:t>
      </w:r>
    </w:p>
    <w:p w14:paraId="005098FD" w14:textId="77777777" w:rsidR="001C43F3" w:rsidRPr="009014B2" w:rsidRDefault="001C43F3" w:rsidP="00336293">
      <w:pPr>
        <w:pStyle w:val="Nivel3"/>
        <w:numPr>
          <w:ilvl w:val="2"/>
          <w:numId w:val="8"/>
        </w:numPr>
        <w:ind w:left="0" w:firstLine="0"/>
        <w:rPr>
          <w:rStyle w:val="normaltextrun"/>
          <w:rFonts w:ascii="Times New Roman" w:hAnsi="Times New Roman" w:cs="Times New Roman"/>
          <w:sz w:val="24"/>
          <w:szCs w:val="24"/>
        </w:rPr>
      </w:pPr>
      <w:r w:rsidRPr="009014B2">
        <w:rPr>
          <w:rStyle w:val="normaltextrun"/>
          <w:rFonts w:ascii="Times New Roman" w:hAnsi="Times New Roman" w:cs="Times New Roman"/>
          <w:sz w:val="24"/>
          <w:szCs w:val="24"/>
        </w:rPr>
        <w:t>As empresas criadas no exercício financeiro da licitação deverão atender a todas as exigências da habilitação e poderão substituir os demonstrativos contábeis pelo balanço de abertura; e</w:t>
      </w:r>
    </w:p>
    <w:p w14:paraId="2F09BFA8" w14:textId="77777777" w:rsidR="001C43F3" w:rsidRPr="009014B2" w:rsidRDefault="001C43F3" w:rsidP="00336293">
      <w:pPr>
        <w:pStyle w:val="Nivel3"/>
        <w:numPr>
          <w:ilvl w:val="2"/>
          <w:numId w:val="8"/>
        </w:numPr>
        <w:ind w:left="0" w:firstLine="0"/>
        <w:rPr>
          <w:rStyle w:val="eop"/>
          <w:rFonts w:ascii="Times New Roman" w:hAnsi="Times New Roman" w:cs="Times New Roman"/>
          <w:sz w:val="24"/>
          <w:szCs w:val="24"/>
        </w:rPr>
      </w:pPr>
      <w:r w:rsidRPr="009014B2">
        <w:rPr>
          <w:rStyle w:val="normaltextrun"/>
          <w:rFonts w:ascii="Times New Roman" w:hAnsi="Times New Roman" w:cs="Times New Roman"/>
          <w:sz w:val="24"/>
          <w:szCs w:val="24"/>
        </w:rPr>
        <w:t>Os documentos referidos acima limitar-se-ão ao último exercício no caso de a pessoa jurídica ter sido constituída há menos de 2 (dois) anos.</w:t>
      </w:r>
      <w:r w:rsidRPr="009014B2">
        <w:rPr>
          <w:rStyle w:val="eop"/>
          <w:rFonts w:ascii="Times New Roman" w:hAnsi="Times New Roman" w:cs="Times New Roman"/>
          <w:sz w:val="24"/>
          <w:szCs w:val="24"/>
        </w:rPr>
        <w:t> </w:t>
      </w:r>
    </w:p>
    <w:p w14:paraId="240A6E25" w14:textId="77777777" w:rsidR="001C43F3" w:rsidRPr="009014B2" w:rsidRDefault="001C43F3" w:rsidP="00336293">
      <w:pPr>
        <w:pStyle w:val="Nivel3"/>
        <w:numPr>
          <w:ilvl w:val="2"/>
          <w:numId w:val="8"/>
        </w:numPr>
        <w:ind w:left="0" w:firstLine="0"/>
        <w:rPr>
          <w:rStyle w:val="eop"/>
          <w:rFonts w:ascii="Times New Roman" w:eastAsia="MS Mincho" w:hAnsi="Times New Roman" w:cs="Times New Roman"/>
          <w:color w:val="000000" w:themeColor="text1"/>
          <w:sz w:val="24"/>
          <w:szCs w:val="24"/>
        </w:rPr>
      </w:pPr>
      <w:r w:rsidRPr="009014B2">
        <w:rPr>
          <w:rStyle w:val="eop"/>
          <w:rFonts w:ascii="Times New Roman" w:eastAsia="MS Mincho" w:hAnsi="Times New Roman" w:cs="Times New Roman"/>
          <w:color w:val="000000" w:themeColor="text1"/>
          <w:sz w:val="24"/>
          <w:szCs w:val="24"/>
        </w:rPr>
        <w:t xml:space="preserve">Os documentos referidos acima deverão ser exigidos com base no limite definido pela Receita Federal do Brasil para transmissão da Escrituração Contábil Digital - ECD ao </w:t>
      </w:r>
      <w:proofErr w:type="spellStart"/>
      <w:r w:rsidRPr="009014B2">
        <w:rPr>
          <w:rStyle w:val="eop"/>
          <w:rFonts w:ascii="Times New Roman" w:eastAsia="MS Mincho" w:hAnsi="Times New Roman" w:cs="Times New Roman"/>
          <w:color w:val="000000" w:themeColor="text1"/>
          <w:sz w:val="24"/>
          <w:szCs w:val="24"/>
        </w:rPr>
        <w:t>Sped</w:t>
      </w:r>
      <w:proofErr w:type="spellEnd"/>
      <w:r w:rsidRPr="009014B2">
        <w:rPr>
          <w:rStyle w:val="eop"/>
          <w:rFonts w:ascii="Times New Roman" w:eastAsia="MS Mincho" w:hAnsi="Times New Roman" w:cs="Times New Roman"/>
          <w:color w:val="000000" w:themeColor="text1"/>
          <w:sz w:val="24"/>
          <w:szCs w:val="24"/>
        </w:rPr>
        <w:t xml:space="preserve">.  </w:t>
      </w:r>
    </w:p>
    <w:p w14:paraId="3F3048B3" w14:textId="77777777" w:rsidR="00010E1E" w:rsidRPr="009014B2" w:rsidRDefault="001C43F3" w:rsidP="00336293">
      <w:pPr>
        <w:pStyle w:val="Nivel2"/>
        <w:numPr>
          <w:ilvl w:val="1"/>
          <w:numId w:val="8"/>
        </w:numPr>
        <w:ind w:left="0" w:firstLine="0"/>
        <w:rPr>
          <w:rFonts w:ascii="Times New Roman" w:hAnsi="Times New Roman" w:cs="Times New Roman"/>
          <w:sz w:val="24"/>
          <w:szCs w:val="24"/>
        </w:rPr>
      </w:pPr>
      <w:r w:rsidRPr="009014B2">
        <w:rPr>
          <w:rFonts w:ascii="Times New Roman" w:hAnsi="Times New Roman" w:cs="Times New Roman"/>
          <w:sz w:val="24"/>
          <w:szCs w:val="24"/>
        </w:rPr>
        <w:t>Caso a empresa interessada apresente resultado inferior ou igual a 1 (um) em qualquer dos índices de Liquidez Geral (LG), Solvência Geral (SG) e Liquidez Corrente (LC), será exigido para fins de habilitação capital mínimo de 10% do valor total estimado da contratação.</w:t>
      </w:r>
    </w:p>
    <w:p w14:paraId="3A61CAE7" w14:textId="77777777" w:rsidR="001C43F3" w:rsidRPr="009014B2" w:rsidRDefault="001C43F3" w:rsidP="00336293">
      <w:pPr>
        <w:pStyle w:val="Nivel2"/>
        <w:numPr>
          <w:ilvl w:val="1"/>
          <w:numId w:val="8"/>
        </w:numPr>
        <w:ind w:left="0" w:firstLine="0"/>
        <w:rPr>
          <w:rFonts w:ascii="Times New Roman" w:hAnsi="Times New Roman" w:cs="Times New Roman"/>
          <w:sz w:val="24"/>
          <w:szCs w:val="24"/>
        </w:rPr>
      </w:pPr>
      <w:r w:rsidRPr="009014B2">
        <w:rPr>
          <w:rFonts w:ascii="Times New Roman" w:hAnsi="Times New Roman" w:cs="Times New Roman"/>
          <w:sz w:val="24"/>
          <w:szCs w:val="24"/>
        </w:rPr>
        <w:t>As empresas criadas no exercício financeiro da contratação deverão atender a todas as exigências da habilitação e poderão substituir os demonstrativos contábeis pelo balanço de abertura. (Lei nº 14.133, de 2021, art. 65, §1º).</w:t>
      </w:r>
    </w:p>
    <w:p w14:paraId="54B1CB85" w14:textId="77777777" w:rsidR="001C43F3" w:rsidRPr="009014B2" w:rsidRDefault="00AF4646" w:rsidP="00BB67AD">
      <w:pPr>
        <w:pStyle w:val="Nivel2"/>
        <w:numPr>
          <w:ilvl w:val="0"/>
          <w:numId w:val="0"/>
        </w:numPr>
        <w:rPr>
          <w:rFonts w:ascii="Times New Roman" w:hAnsi="Times New Roman" w:cs="Times New Roman"/>
          <w:b/>
          <w:sz w:val="24"/>
          <w:szCs w:val="24"/>
          <w:u w:val="single"/>
        </w:rPr>
      </w:pPr>
      <w:r w:rsidRPr="009014B2">
        <w:rPr>
          <w:rFonts w:ascii="Times New Roman" w:hAnsi="Times New Roman" w:cs="Times New Roman"/>
          <w:b/>
          <w:sz w:val="24"/>
          <w:szCs w:val="24"/>
          <w:u w:val="single"/>
        </w:rPr>
        <w:t>Qualificação Técnica</w:t>
      </w:r>
    </w:p>
    <w:p w14:paraId="43D991B8" w14:textId="25F1720F" w:rsidR="001C43F3" w:rsidRPr="009014B2" w:rsidRDefault="00AF4646" w:rsidP="00336293">
      <w:pPr>
        <w:pStyle w:val="PargrafodaLista"/>
        <w:numPr>
          <w:ilvl w:val="1"/>
          <w:numId w:val="8"/>
        </w:numPr>
        <w:autoSpaceDE w:val="0"/>
        <w:autoSpaceDN w:val="0"/>
        <w:adjustRightInd w:val="0"/>
        <w:ind w:left="0" w:firstLine="0"/>
        <w:jc w:val="both"/>
      </w:pPr>
      <w:r w:rsidRPr="009014B2">
        <w:rPr>
          <w:rFonts w:eastAsiaTheme="minorHAnsi"/>
          <w:lang w:eastAsia="en-US"/>
        </w:rPr>
        <w:t>Comprovação de aptidão para a prestação d</w:t>
      </w:r>
      <w:r w:rsidR="006E4EF5">
        <w:rPr>
          <w:rFonts w:eastAsiaTheme="minorHAnsi"/>
          <w:lang w:eastAsia="en-US"/>
        </w:rPr>
        <w:t>e</w:t>
      </w:r>
      <w:r w:rsidR="008F15AC">
        <w:rPr>
          <w:rFonts w:eastAsiaTheme="minorHAnsi"/>
          <w:lang w:eastAsia="en-US"/>
        </w:rPr>
        <w:t xml:space="preserve"> </w:t>
      </w:r>
      <w:r w:rsidR="006E4EF5">
        <w:rPr>
          <w:rFonts w:eastAsiaTheme="minorHAnsi"/>
          <w:lang w:eastAsia="en-US"/>
        </w:rPr>
        <w:t>serviço</w:t>
      </w:r>
      <w:r w:rsidRPr="009014B2">
        <w:rPr>
          <w:rFonts w:eastAsiaTheme="minorHAnsi"/>
          <w:lang w:eastAsia="en-US"/>
        </w:rPr>
        <w:t xml:space="preserve"> em características, quantidades e prazos compatíveis com o objeto dest</w:t>
      </w:r>
      <w:r w:rsidR="006E4EF5">
        <w:rPr>
          <w:rFonts w:eastAsiaTheme="minorHAnsi"/>
          <w:lang w:eastAsia="en-US"/>
        </w:rPr>
        <w:t>e pregão eletrônico</w:t>
      </w:r>
      <w:r w:rsidRPr="009014B2">
        <w:rPr>
          <w:rFonts w:eastAsiaTheme="minorHAnsi"/>
          <w:lang w:eastAsia="en-US"/>
        </w:rPr>
        <w:t>, ou com o item pertinente, mediante apresentação de atestado(s) fornecido(s) por pessoas jurídicas de direito público ou privado.</w:t>
      </w:r>
    </w:p>
    <w:p w14:paraId="0CB828F9" w14:textId="77777777" w:rsidR="001C43F3" w:rsidRPr="009014B2" w:rsidRDefault="00AF4646" w:rsidP="00336293">
      <w:pPr>
        <w:pStyle w:val="Nivel3"/>
        <w:numPr>
          <w:ilvl w:val="2"/>
          <w:numId w:val="8"/>
        </w:numPr>
        <w:ind w:left="0" w:firstLine="0"/>
        <w:rPr>
          <w:rFonts w:ascii="Times New Roman" w:hAnsi="Times New Roman" w:cs="Times New Roman"/>
          <w:sz w:val="24"/>
          <w:szCs w:val="24"/>
        </w:rPr>
      </w:pPr>
      <w:r w:rsidRPr="009014B2">
        <w:rPr>
          <w:rFonts w:ascii="Times New Roman" w:eastAsiaTheme="minorHAnsi" w:hAnsi="Times New Roman" w:cs="Times New Roman"/>
          <w:sz w:val="24"/>
          <w:szCs w:val="24"/>
          <w:lang w:eastAsia="en-US"/>
        </w:rPr>
        <w:t>Para fins da comprovação de que trata este subitem, os atestados deverão dizer respeito a contratos executados com as seguintes características mínimas:</w:t>
      </w:r>
    </w:p>
    <w:p w14:paraId="100885DE" w14:textId="2F14C1DD" w:rsidR="00010E1E" w:rsidRPr="009014B2" w:rsidRDefault="00AF4646" w:rsidP="007234A0">
      <w:pPr>
        <w:pStyle w:val="PargrafodaLista"/>
        <w:numPr>
          <w:ilvl w:val="3"/>
          <w:numId w:val="8"/>
        </w:numPr>
        <w:autoSpaceDE w:val="0"/>
        <w:autoSpaceDN w:val="0"/>
        <w:adjustRightInd w:val="0"/>
        <w:ind w:left="142" w:hanging="12"/>
        <w:jc w:val="both"/>
      </w:pPr>
      <w:r w:rsidRPr="009014B2">
        <w:rPr>
          <w:rFonts w:eastAsiaTheme="minorHAnsi"/>
          <w:lang w:eastAsia="en-US"/>
        </w:rPr>
        <w:t xml:space="preserve">Os atestados deverão referir-se a </w:t>
      </w:r>
      <w:r w:rsidR="00840276">
        <w:rPr>
          <w:rFonts w:eastAsiaTheme="minorHAnsi"/>
          <w:lang w:eastAsia="en-US"/>
        </w:rPr>
        <w:t>serviços</w:t>
      </w:r>
      <w:r w:rsidRPr="009014B2">
        <w:rPr>
          <w:rFonts w:eastAsiaTheme="minorHAnsi"/>
          <w:lang w:eastAsia="en-US"/>
        </w:rPr>
        <w:t xml:space="preserve"> no âmbito de sua atividade econômica principal ou secundária especificadas no contrato social vigente;</w:t>
      </w:r>
    </w:p>
    <w:p w14:paraId="32044BF9" w14:textId="2FAEE4AC" w:rsidR="00010E1E" w:rsidRPr="009014B2" w:rsidRDefault="00AF4646" w:rsidP="007234A0">
      <w:pPr>
        <w:pStyle w:val="PargrafodaLista"/>
        <w:numPr>
          <w:ilvl w:val="3"/>
          <w:numId w:val="8"/>
        </w:numPr>
        <w:autoSpaceDE w:val="0"/>
        <w:autoSpaceDN w:val="0"/>
        <w:adjustRightInd w:val="0"/>
        <w:ind w:left="142" w:hanging="12"/>
        <w:jc w:val="both"/>
      </w:pPr>
      <w:r w:rsidRPr="009014B2">
        <w:rPr>
          <w:rFonts w:eastAsiaTheme="minorHAnsi"/>
          <w:lang w:eastAsia="en-US"/>
        </w:rPr>
        <w:t>Poderá se</w:t>
      </w:r>
      <w:r w:rsidR="00817C8C" w:rsidRPr="009014B2">
        <w:rPr>
          <w:rFonts w:eastAsiaTheme="minorHAnsi"/>
          <w:lang w:eastAsia="en-US"/>
        </w:rPr>
        <w:t>r</w:t>
      </w:r>
      <w:r w:rsidRPr="009014B2">
        <w:rPr>
          <w:rFonts w:eastAsiaTheme="minorHAnsi"/>
          <w:lang w:eastAsia="en-US"/>
        </w:rPr>
        <w:t xml:space="preserve"> admitida, para </w:t>
      </w:r>
      <w:r w:rsidR="00817C8C" w:rsidRPr="009014B2">
        <w:rPr>
          <w:rFonts w:eastAsiaTheme="minorHAnsi"/>
          <w:lang w:eastAsia="en-US"/>
        </w:rPr>
        <w:t>f</w:t>
      </w:r>
      <w:r w:rsidRPr="009014B2">
        <w:rPr>
          <w:rFonts w:eastAsiaTheme="minorHAnsi"/>
          <w:lang w:eastAsia="en-US"/>
        </w:rPr>
        <w:t>ins de comprova</w:t>
      </w:r>
      <w:r w:rsidR="00817C8C" w:rsidRPr="009014B2">
        <w:rPr>
          <w:rFonts w:eastAsiaTheme="minorHAnsi"/>
          <w:lang w:eastAsia="en-US"/>
        </w:rPr>
        <w:t>çã</w:t>
      </w:r>
      <w:r w:rsidRPr="009014B2">
        <w:rPr>
          <w:rFonts w:eastAsiaTheme="minorHAnsi"/>
          <w:lang w:eastAsia="en-US"/>
        </w:rPr>
        <w:t xml:space="preserve">o de </w:t>
      </w:r>
      <w:r w:rsidR="00817C8C" w:rsidRPr="009014B2">
        <w:rPr>
          <w:rFonts w:eastAsiaTheme="minorHAnsi"/>
          <w:lang w:eastAsia="en-US"/>
        </w:rPr>
        <w:t>quantitativo</w:t>
      </w:r>
      <w:r w:rsidRPr="009014B2">
        <w:rPr>
          <w:rFonts w:eastAsiaTheme="minorHAnsi"/>
          <w:lang w:eastAsia="en-US"/>
        </w:rPr>
        <w:t xml:space="preserve"> mínimo do </w:t>
      </w:r>
      <w:r w:rsidR="00840276">
        <w:rPr>
          <w:rFonts w:eastAsiaTheme="minorHAnsi"/>
          <w:lang w:eastAsia="en-US"/>
        </w:rPr>
        <w:t>serviço</w:t>
      </w:r>
      <w:r w:rsidRPr="009014B2">
        <w:rPr>
          <w:rFonts w:eastAsiaTheme="minorHAnsi"/>
          <w:lang w:eastAsia="en-US"/>
        </w:rPr>
        <w:t xml:space="preserve">, a apresentação dê diferentes atestados de serviços executados de </w:t>
      </w:r>
      <w:r w:rsidR="00817C8C" w:rsidRPr="009014B2">
        <w:rPr>
          <w:rFonts w:eastAsiaTheme="minorHAnsi"/>
          <w:lang w:eastAsia="en-US"/>
        </w:rPr>
        <w:t>forma</w:t>
      </w:r>
      <w:r w:rsidRPr="009014B2">
        <w:rPr>
          <w:rFonts w:eastAsiaTheme="minorHAnsi"/>
          <w:lang w:eastAsia="en-US"/>
        </w:rPr>
        <w:t xml:space="preserve"> concomitante, pois essa </w:t>
      </w:r>
      <w:r w:rsidR="00817C8C" w:rsidRPr="009014B2">
        <w:rPr>
          <w:rFonts w:eastAsiaTheme="minorHAnsi"/>
          <w:lang w:eastAsia="en-US"/>
        </w:rPr>
        <w:t>situação</w:t>
      </w:r>
      <w:r w:rsidRPr="009014B2">
        <w:rPr>
          <w:rFonts w:eastAsiaTheme="minorHAnsi"/>
          <w:lang w:eastAsia="en-US"/>
        </w:rPr>
        <w:t xml:space="preserve"> se equivale, para fins de comprovação de capacidade técnico-operacional, a uma única</w:t>
      </w:r>
      <w:r w:rsidR="00817C8C" w:rsidRPr="009014B2">
        <w:rPr>
          <w:rFonts w:eastAsiaTheme="minorHAnsi"/>
          <w:lang w:eastAsia="en-US"/>
        </w:rPr>
        <w:t xml:space="preserve"> contratação</w:t>
      </w:r>
      <w:r w:rsidRPr="009014B2">
        <w:rPr>
          <w:rFonts w:eastAsiaTheme="minorHAnsi"/>
          <w:lang w:eastAsia="en-US"/>
        </w:rPr>
        <w:t>.</w:t>
      </w:r>
    </w:p>
    <w:p w14:paraId="69E35D61" w14:textId="67F73958" w:rsidR="00010E1E" w:rsidRPr="009014B2" w:rsidRDefault="00817C8C" w:rsidP="007234A0">
      <w:pPr>
        <w:pStyle w:val="PargrafodaLista"/>
        <w:numPr>
          <w:ilvl w:val="3"/>
          <w:numId w:val="8"/>
        </w:numPr>
        <w:autoSpaceDE w:val="0"/>
        <w:autoSpaceDN w:val="0"/>
        <w:adjustRightInd w:val="0"/>
        <w:ind w:left="142" w:hanging="12"/>
        <w:jc w:val="both"/>
      </w:pPr>
      <w:r w:rsidRPr="009014B2">
        <w:rPr>
          <w:rFonts w:eastAsiaTheme="minorHAnsi"/>
          <w:lang w:eastAsia="en-US"/>
        </w:rPr>
        <w:t xml:space="preserve">O </w:t>
      </w:r>
      <w:r w:rsidR="00840276">
        <w:rPr>
          <w:rFonts w:eastAsiaTheme="minorHAnsi"/>
          <w:lang w:eastAsia="en-US"/>
        </w:rPr>
        <w:t>prestador de serviço</w:t>
      </w:r>
      <w:r w:rsidRPr="009014B2">
        <w:rPr>
          <w:rFonts w:eastAsiaTheme="minorHAnsi"/>
          <w:lang w:eastAsia="en-US"/>
        </w:rPr>
        <w:t xml:space="preserve"> disponibilizará todas as informações necessárias à comprovação da legitimidade dos atestados, apresentando, dentre outros documentos, cópia do contrato que deu suporte à contratação, endereço atual da contratante e local em que foram prestados os serviços.</w:t>
      </w:r>
    </w:p>
    <w:p w14:paraId="52824ED8" w14:textId="77777777" w:rsidR="00010E1E" w:rsidRPr="009014B2" w:rsidRDefault="00010E1E" w:rsidP="00AF4646">
      <w:pPr>
        <w:jc w:val="both"/>
        <w:rPr>
          <w:rFonts w:ascii="Times New Roman" w:hAnsi="Times New Roman"/>
          <w:sz w:val="24"/>
          <w:szCs w:val="24"/>
        </w:rPr>
      </w:pPr>
    </w:p>
    <w:p w14:paraId="5F1FD9D8" w14:textId="16E8DB72" w:rsidR="00010E1E" w:rsidRPr="0079397C" w:rsidRDefault="002969DA" w:rsidP="00A30CEF">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tabs>
          <w:tab w:val="left" w:pos="694"/>
        </w:tabs>
        <w:suppressAutoHyphens/>
        <w:autoSpaceDE w:val="0"/>
        <w:autoSpaceDN w:val="0"/>
        <w:adjustRightInd w:val="0"/>
        <w:spacing w:before="120" w:line="360" w:lineRule="auto"/>
        <w:jc w:val="both"/>
        <w:textAlignment w:val="baseline"/>
        <w:rPr>
          <w:rFonts w:ascii="Times New Roman" w:hAnsi="Times New Roman"/>
          <w:b/>
          <w:sz w:val="24"/>
          <w:szCs w:val="24"/>
        </w:rPr>
      </w:pPr>
      <w:r w:rsidRPr="009014B2">
        <w:rPr>
          <w:rFonts w:ascii="Times New Roman" w:hAnsi="Times New Roman"/>
          <w:b/>
          <w:sz w:val="24"/>
          <w:szCs w:val="24"/>
        </w:rPr>
        <w:t>9 – ESTIMATIVAS DO VALOR DA CONTRATAÇÃO</w:t>
      </w:r>
    </w:p>
    <w:p w14:paraId="63F51626" w14:textId="77777777" w:rsidR="002969DA" w:rsidRPr="009014B2" w:rsidRDefault="004833DB" w:rsidP="00A30CEF">
      <w:pPr>
        <w:spacing w:before="120"/>
        <w:jc w:val="both"/>
        <w:rPr>
          <w:rFonts w:ascii="Times New Roman" w:hAnsi="Times New Roman"/>
          <w:sz w:val="24"/>
          <w:szCs w:val="24"/>
        </w:rPr>
      </w:pPr>
      <w:r w:rsidRPr="009014B2">
        <w:rPr>
          <w:rFonts w:ascii="Times New Roman" w:hAnsi="Times New Roman"/>
          <w:b/>
          <w:sz w:val="24"/>
          <w:szCs w:val="24"/>
        </w:rPr>
        <w:lastRenderedPageBreak/>
        <w:t>9.1.</w:t>
      </w:r>
      <w:r w:rsidRPr="009014B2">
        <w:rPr>
          <w:rFonts w:ascii="Times New Roman" w:hAnsi="Times New Roman"/>
          <w:sz w:val="24"/>
          <w:szCs w:val="24"/>
        </w:rPr>
        <w:t xml:space="preserve"> O custo estimado para a contratação foi obtido por meio de pesquisas de preços conforme Estudo Técnico Preliminar.</w:t>
      </w:r>
    </w:p>
    <w:p w14:paraId="4C5F921C" w14:textId="77777777" w:rsidR="002969DA" w:rsidRPr="009014B2" w:rsidRDefault="002969DA" w:rsidP="00AF4646">
      <w:pPr>
        <w:jc w:val="both"/>
        <w:rPr>
          <w:rFonts w:ascii="Times New Roman" w:hAnsi="Times New Roman"/>
          <w:sz w:val="24"/>
          <w:szCs w:val="24"/>
        </w:rPr>
      </w:pPr>
    </w:p>
    <w:p w14:paraId="6DA62E11" w14:textId="5E02B1C5" w:rsidR="002969DA" w:rsidRPr="00A30CEF" w:rsidRDefault="004833DB" w:rsidP="00A30CEF">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95B3D7" w:themeFill="accent1" w:themeFillTint="99"/>
        <w:tabs>
          <w:tab w:val="left" w:pos="694"/>
        </w:tabs>
        <w:suppressAutoHyphens/>
        <w:autoSpaceDE w:val="0"/>
        <w:autoSpaceDN w:val="0"/>
        <w:adjustRightInd w:val="0"/>
        <w:spacing w:before="120" w:line="360" w:lineRule="auto"/>
        <w:jc w:val="both"/>
        <w:textAlignment w:val="baseline"/>
        <w:rPr>
          <w:rFonts w:ascii="Times New Roman" w:hAnsi="Times New Roman"/>
          <w:b/>
          <w:sz w:val="24"/>
          <w:szCs w:val="24"/>
        </w:rPr>
      </w:pPr>
      <w:r w:rsidRPr="009014B2">
        <w:rPr>
          <w:rFonts w:ascii="Times New Roman" w:hAnsi="Times New Roman"/>
          <w:b/>
          <w:sz w:val="24"/>
          <w:szCs w:val="24"/>
        </w:rPr>
        <w:t>10 – ADEQUAÇÃO ORÇAMENTÁRIA</w:t>
      </w:r>
    </w:p>
    <w:p w14:paraId="1B423ABD" w14:textId="77777777" w:rsidR="002969DA" w:rsidRPr="009014B2" w:rsidRDefault="004833DB" w:rsidP="00A30CEF">
      <w:pPr>
        <w:spacing w:before="120"/>
        <w:jc w:val="both"/>
        <w:rPr>
          <w:rFonts w:ascii="Times New Roman" w:hAnsi="Times New Roman"/>
          <w:sz w:val="24"/>
          <w:szCs w:val="24"/>
        </w:rPr>
      </w:pPr>
      <w:r w:rsidRPr="009014B2">
        <w:rPr>
          <w:rFonts w:ascii="Times New Roman" w:hAnsi="Times New Roman"/>
          <w:b/>
          <w:sz w:val="24"/>
          <w:szCs w:val="24"/>
        </w:rPr>
        <w:t>10.1.</w:t>
      </w:r>
      <w:r w:rsidRPr="009014B2">
        <w:rPr>
          <w:rFonts w:ascii="Times New Roman" w:hAnsi="Times New Roman"/>
          <w:sz w:val="24"/>
          <w:szCs w:val="24"/>
        </w:rPr>
        <w:t xml:space="preserve"> As despesas decorrentes da presente contratação correrão à conta de recursos específicos consignados no Orçamento do Município de Tabatinga/AM.</w:t>
      </w:r>
    </w:p>
    <w:p w14:paraId="56D4222D" w14:textId="77777777" w:rsidR="004833DB" w:rsidRPr="009014B2" w:rsidRDefault="004833DB" w:rsidP="004833DB">
      <w:pPr>
        <w:pStyle w:val="Nivel3"/>
        <w:numPr>
          <w:ilvl w:val="0"/>
          <w:numId w:val="0"/>
        </w:numPr>
        <w:rPr>
          <w:rFonts w:ascii="Times New Roman" w:hAnsi="Times New Roman" w:cs="Times New Roman"/>
          <w:sz w:val="24"/>
          <w:szCs w:val="24"/>
        </w:rPr>
      </w:pPr>
      <w:r w:rsidRPr="00B633F3">
        <w:rPr>
          <w:rFonts w:ascii="Times New Roman" w:hAnsi="Times New Roman" w:cs="Times New Roman"/>
          <w:b/>
          <w:bCs/>
          <w:sz w:val="24"/>
          <w:szCs w:val="24"/>
        </w:rPr>
        <w:t>10.1.1.</w:t>
      </w:r>
      <w:r w:rsidRPr="009014B2">
        <w:rPr>
          <w:rFonts w:ascii="Times New Roman" w:hAnsi="Times New Roman" w:cs="Times New Roman"/>
          <w:sz w:val="24"/>
          <w:szCs w:val="24"/>
        </w:rPr>
        <w:t xml:space="preserve"> A contratação será atendida pela seguinte dotação:</w:t>
      </w:r>
    </w:p>
    <w:p w14:paraId="232FF70F" w14:textId="41D48E45" w:rsidR="004833DB" w:rsidRPr="00126B08" w:rsidRDefault="004833DB" w:rsidP="00336293">
      <w:pPr>
        <w:pStyle w:val="PargrafodaLista"/>
        <w:numPr>
          <w:ilvl w:val="0"/>
          <w:numId w:val="7"/>
        </w:numPr>
        <w:spacing w:before="120" w:after="120" w:line="276" w:lineRule="auto"/>
        <w:ind w:left="284" w:firstLine="0"/>
        <w:jc w:val="both"/>
        <w:rPr>
          <w:rFonts w:eastAsia="Arial"/>
        </w:rPr>
      </w:pPr>
      <w:r w:rsidRPr="00126B08">
        <w:rPr>
          <w:rFonts w:eastAsia="Arial"/>
        </w:rPr>
        <w:t xml:space="preserve">Gestão/Unidade: </w:t>
      </w:r>
      <w:r w:rsidR="00BD35CA" w:rsidRPr="00126B08">
        <w:rPr>
          <w:rFonts w:eastAsia="Arial"/>
        </w:rPr>
        <w:t>Poder Executivo – 02.02.01 – Secretaria Municipal de Administração.</w:t>
      </w:r>
    </w:p>
    <w:p w14:paraId="0225C4B5" w14:textId="6DFA114C" w:rsidR="004833DB" w:rsidRPr="00126B08" w:rsidRDefault="004833DB" w:rsidP="00336293">
      <w:pPr>
        <w:pStyle w:val="PargrafodaLista"/>
        <w:numPr>
          <w:ilvl w:val="0"/>
          <w:numId w:val="7"/>
        </w:numPr>
        <w:spacing w:before="120" w:after="120" w:line="276" w:lineRule="auto"/>
        <w:ind w:left="284" w:firstLine="0"/>
        <w:jc w:val="both"/>
        <w:rPr>
          <w:rFonts w:eastAsia="Arial"/>
        </w:rPr>
      </w:pPr>
      <w:r w:rsidRPr="00126B08">
        <w:rPr>
          <w:rFonts w:eastAsia="Arial"/>
        </w:rPr>
        <w:t xml:space="preserve">Fonte de Recursos: </w:t>
      </w:r>
      <w:r w:rsidR="00BD35CA" w:rsidRPr="00126B08">
        <w:rPr>
          <w:rFonts w:eastAsia="Arial"/>
        </w:rPr>
        <w:t>10</w:t>
      </w:r>
      <w:r w:rsidR="00195E9E" w:rsidRPr="00126B08">
        <w:rPr>
          <w:rFonts w:eastAsia="Arial"/>
        </w:rPr>
        <w:t xml:space="preserve"> – Recursos Próprios </w:t>
      </w:r>
    </w:p>
    <w:p w14:paraId="7DF80773" w14:textId="06EF9334" w:rsidR="004833DB" w:rsidRPr="00126B08" w:rsidRDefault="004833DB" w:rsidP="00336293">
      <w:pPr>
        <w:pStyle w:val="PargrafodaLista"/>
        <w:numPr>
          <w:ilvl w:val="0"/>
          <w:numId w:val="7"/>
        </w:numPr>
        <w:spacing w:before="120" w:after="120" w:line="276" w:lineRule="auto"/>
        <w:ind w:left="284" w:firstLine="0"/>
        <w:jc w:val="both"/>
        <w:rPr>
          <w:rFonts w:eastAsia="Arial"/>
        </w:rPr>
      </w:pPr>
      <w:r w:rsidRPr="00126B08">
        <w:rPr>
          <w:rFonts w:eastAsia="Arial"/>
        </w:rPr>
        <w:t>Programa de Trabalho:</w:t>
      </w:r>
      <w:r w:rsidR="00BD35CA" w:rsidRPr="00126B08">
        <w:rPr>
          <w:rFonts w:eastAsia="Arial"/>
        </w:rPr>
        <w:t xml:space="preserve"> 04.122.011.2007 – Manutenção da Secretaria Municipal de Administração.</w:t>
      </w:r>
    </w:p>
    <w:p w14:paraId="2F42D3B9" w14:textId="31CF2EAA" w:rsidR="004833DB" w:rsidRPr="00126B08" w:rsidRDefault="004833DB" w:rsidP="00336293">
      <w:pPr>
        <w:pStyle w:val="PargrafodaLista"/>
        <w:numPr>
          <w:ilvl w:val="0"/>
          <w:numId w:val="7"/>
        </w:numPr>
        <w:spacing w:before="120" w:after="120" w:line="276" w:lineRule="auto"/>
        <w:ind w:left="284" w:firstLine="0"/>
        <w:jc w:val="both"/>
        <w:rPr>
          <w:rFonts w:eastAsia="Arial"/>
        </w:rPr>
      </w:pPr>
      <w:r w:rsidRPr="00126B08">
        <w:rPr>
          <w:rFonts w:eastAsia="Arial"/>
        </w:rPr>
        <w:t xml:space="preserve">Elemento de Despesa: </w:t>
      </w:r>
      <w:r w:rsidR="00BD35CA" w:rsidRPr="00126B08">
        <w:rPr>
          <w:rFonts w:eastAsia="Arial"/>
        </w:rPr>
        <w:t xml:space="preserve">3.3.90.39.00 – Outros serviços de terceiros – Pessoa Jurídica. </w:t>
      </w:r>
    </w:p>
    <w:p w14:paraId="31C11DE0" w14:textId="77777777" w:rsidR="002969DA" w:rsidRPr="009014B2" w:rsidRDefault="002969DA" w:rsidP="00AF4646">
      <w:pPr>
        <w:jc w:val="both"/>
        <w:rPr>
          <w:rFonts w:ascii="Times New Roman" w:hAnsi="Times New Roman"/>
          <w:sz w:val="24"/>
          <w:szCs w:val="24"/>
        </w:rPr>
      </w:pPr>
    </w:p>
    <w:p w14:paraId="58A3E0A8" w14:textId="77777777" w:rsidR="00DF7FFD" w:rsidRDefault="00DF7FFD" w:rsidP="00BB67AD">
      <w:pPr>
        <w:jc w:val="right"/>
        <w:rPr>
          <w:rFonts w:ascii="Times New Roman" w:hAnsi="Times New Roman"/>
          <w:sz w:val="24"/>
          <w:szCs w:val="24"/>
        </w:rPr>
      </w:pPr>
    </w:p>
    <w:p w14:paraId="21EE7569" w14:textId="77777777" w:rsidR="00D65C4B" w:rsidRDefault="00D65C4B" w:rsidP="00BB67AD">
      <w:pPr>
        <w:jc w:val="right"/>
        <w:rPr>
          <w:rFonts w:ascii="Times New Roman" w:hAnsi="Times New Roman"/>
          <w:sz w:val="24"/>
          <w:szCs w:val="24"/>
        </w:rPr>
      </w:pPr>
    </w:p>
    <w:p w14:paraId="541AF198" w14:textId="7113F4F4" w:rsidR="00761391" w:rsidRPr="009014B2" w:rsidRDefault="00332127" w:rsidP="00BB67AD">
      <w:pPr>
        <w:jc w:val="right"/>
        <w:rPr>
          <w:rFonts w:ascii="Times New Roman" w:hAnsi="Times New Roman"/>
          <w:sz w:val="24"/>
          <w:szCs w:val="24"/>
        </w:rPr>
      </w:pPr>
      <w:r w:rsidRPr="009014B2">
        <w:rPr>
          <w:rFonts w:ascii="Times New Roman" w:hAnsi="Times New Roman"/>
          <w:sz w:val="24"/>
          <w:szCs w:val="24"/>
        </w:rPr>
        <w:t xml:space="preserve">Tabatinga/AM, </w:t>
      </w:r>
      <w:r w:rsidR="00892731" w:rsidRPr="00E20D38">
        <w:rPr>
          <w:rFonts w:ascii="Times New Roman" w:hAnsi="Times New Roman"/>
          <w:sz w:val="24"/>
          <w:szCs w:val="24"/>
        </w:rPr>
        <w:t>1</w:t>
      </w:r>
      <w:r w:rsidR="00B66883">
        <w:rPr>
          <w:rFonts w:ascii="Times New Roman" w:hAnsi="Times New Roman"/>
          <w:sz w:val="24"/>
          <w:szCs w:val="24"/>
        </w:rPr>
        <w:t>3</w:t>
      </w:r>
      <w:r w:rsidR="00BB67AD" w:rsidRPr="00E20D38">
        <w:rPr>
          <w:rFonts w:ascii="Times New Roman" w:hAnsi="Times New Roman"/>
          <w:sz w:val="24"/>
          <w:szCs w:val="24"/>
        </w:rPr>
        <w:t xml:space="preserve"> </w:t>
      </w:r>
      <w:r w:rsidR="006376F7" w:rsidRPr="00E20D38">
        <w:rPr>
          <w:rFonts w:ascii="Times New Roman" w:hAnsi="Times New Roman"/>
          <w:sz w:val="24"/>
          <w:szCs w:val="24"/>
        </w:rPr>
        <w:t xml:space="preserve">de </w:t>
      </w:r>
      <w:r w:rsidR="00E20D38" w:rsidRPr="00E20D38">
        <w:rPr>
          <w:rFonts w:ascii="Times New Roman" w:hAnsi="Times New Roman"/>
          <w:sz w:val="24"/>
          <w:szCs w:val="24"/>
        </w:rPr>
        <w:t>junho</w:t>
      </w:r>
      <w:r w:rsidR="00BB67AD" w:rsidRPr="00E20D38">
        <w:rPr>
          <w:rFonts w:ascii="Times New Roman" w:hAnsi="Times New Roman"/>
          <w:sz w:val="24"/>
          <w:szCs w:val="24"/>
        </w:rPr>
        <w:t xml:space="preserve"> </w:t>
      </w:r>
      <w:r w:rsidR="00761391" w:rsidRPr="009014B2">
        <w:rPr>
          <w:rFonts w:ascii="Times New Roman" w:hAnsi="Times New Roman"/>
          <w:sz w:val="24"/>
          <w:szCs w:val="24"/>
        </w:rPr>
        <w:t>de 20</w:t>
      </w:r>
      <w:r w:rsidRPr="009014B2">
        <w:rPr>
          <w:rFonts w:ascii="Times New Roman" w:hAnsi="Times New Roman"/>
          <w:sz w:val="24"/>
          <w:szCs w:val="24"/>
        </w:rPr>
        <w:t>2</w:t>
      </w:r>
      <w:r w:rsidR="00BB67AD" w:rsidRPr="009014B2">
        <w:rPr>
          <w:rFonts w:ascii="Times New Roman" w:hAnsi="Times New Roman"/>
          <w:sz w:val="24"/>
          <w:szCs w:val="24"/>
        </w:rPr>
        <w:t>4</w:t>
      </w:r>
      <w:r w:rsidR="00761391" w:rsidRPr="009014B2">
        <w:rPr>
          <w:rFonts w:ascii="Times New Roman" w:hAnsi="Times New Roman"/>
          <w:sz w:val="24"/>
          <w:szCs w:val="24"/>
        </w:rPr>
        <w:t>.</w:t>
      </w:r>
    </w:p>
    <w:p w14:paraId="28B333C1" w14:textId="77777777" w:rsidR="00BB67AD" w:rsidRPr="00396311" w:rsidRDefault="00BB67AD" w:rsidP="00BB67AD">
      <w:pPr>
        <w:jc w:val="right"/>
        <w:rPr>
          <w:rFonts w:ascii="Tahoma" w:hAnsi="Tahoma" w:cs="Tahoma"/>
        </w:rPr>
      </w:pPr>
    </w:p>
    <w:p w14:paraId="7DD53D4A" w14:textId="77777777" w:rsidR="00BB67AD" w:rsidRPr="00396311" w:rsidRDefault="00BB67AD" w:rsidP="00BB67AD">
      <w:pPr>
        <w:jc w:val="right"/>
        <w:rPr>
          <w:rFonts w:ascii="Tahoma" w:hAnsi="Tahoma" w:cs="Tahoma"/>
        </w:rPr>
      </w:pPr>
    </w:p>
    <w:p w14:paraId="789D3957" w14:textId="77777777" w:rsidR="00761391" w:rsidRDefault="00761391" w:rsidP="00BB67AD">
      <w:pPr>
        <w:jc w:val="center"/>
        <w:rPr>
          <w:rFonts w:ascii="Tahoma" w:hAnsi="Tahoma" w:cs="Tahoma"/>
        </w:rPr>
      </w:pPr>
    </w:p>
    <w:p w14:paraId="42ADA961" w14:textId="77777777" w:rsidR="00D65C4B" w:rsidRPr="00D65C4B" w:rsidRDefault="00D65C4B" w:rsidP="00BB67AD">
      <w:pPr>
        <w:jc w:val="center"/>
        <w:rPr>
          <w:rFonts w:ascii="Times New Roman" w:hAnsi="Times New Roman"/>
        </w:rPr>
      </w:pPr>
    </w:p>
    <w:p w14:paraId="1B47C1F0" w14:textId="77777777" w:rsidR="00D65C4B" w:rsidRPr="00D65C4B" w:rsidRDefault="00D65C4B" w:rsidP="00BB67AD">
      <w:pPr>
        <w:jc w:val="center"/>
        <w:rPr>
          <w:rFonts w:ascii="Times New Roman" w:hAnsi="Times New Roman"/>
        </w:rPr>
      </w:pPr>
    </w:p>
    <w:p w14:paraId="2AE7C38B" w14:textId="77777777" w:rsidR="00BB67AD" w:rsidRPr="00571EA2" w:rsidRDefault="003E1190" w:rsidP="00BB67AD">
      <w:pPr>
        <w:spacing w:before="3"/>
        <w:jc w:val="center"/>
        <w:rPr>
          <w:rFonts w:ascii="Times New Roman" w:hAnsi="Times New Roman"/>
          <w:b/>
          <w:i/>
          <w:iCs/>
          <w:color w:val="000000"/>
          <w:sz w:val="20"/>
          <w:szCs w:val="20"/>
        </w:rPr>
      </w:pPr>
      <w:r w:rsidRPr="00571EA2">
        <w:rPr>
          <w:rFonts w:ascii="Times New Roman" w:hAnsi="Times New Roman"/>
          <w:b/>
          <w:i/>
          <w:iCs/>
          <w:color w:val="000000"/>
          <w:sz w:val="20"/>
          <w:szCs w:val="20"/>
        </w:rPr>
        <w:t>ROSELEY DE SOUZA RAMIRES</w:t>
      </w:r>
    </w:p>
    <w:p w14:paraId="18457D8C" w14:textId="77777777" w:rsidR="00BB67AD" w:rsidRPr="00D65C4B" w:rsidRDefault="00BB67AD" w:rsidP="00BB67AD">
      <w:pPr>
        <w:spacing w:before="3"/>
        <w:jc w:val="center"/>
        <w:rPr>
          <w:rFonts w:ascii="Times New Roman" w:hAnsi="Times New Roman"/>
          <w:color w:val="000000"/>
          <w:sz w:val="20"/>
          <w:szCs w:val="20"/>
        </w:rPr>
      </w:pPr>
      <w:r w:rsidRPr="00D65C4B">
        <w:rPr>
          <w:rFonts w:ascii="Times New Roman" w:hAnsi="Times New Roman"/>
          <w:color w:val="000000"/>
          <w:sz w:val="20"/>
          <w:szCs w:val="20"/>
        </w:rPr>
        <w:t>Secretária Municipal de Administração</w:t>
      </w:r>
    </w:p>
    <w:p w14:paraId="3CEE135D" w14:textId="77777777" w:rsidR="00BB67AD" w:rsidRPr="00D65C4B" w:rsidRDefault="00BB67AD" w:rsidP="00BB67AD">
      <w:pPr>
        <w:spacing w:before="3"/>
        <w:jc w:val="center"/>
        <w:rPr>
          <w:rFonts w:ascii="Times New Roman" w:hAnsi="Times New Roman"/>
          <w:color w:val="000000"/>
          <w:sz w:val="20"/>
          <w:szCs w:val="20"/>
        </w:rPr>
      </w:pPr>
    </w:p>
    <w:p w14:paraId="1469B6C5" w14:textId="77777777" w:rsidR="00BB67AD" w:rsidRPr="00D65C4B" w:rsidRDefault="00BB67AD" w:rsidP="00BB67AD">
      <w:pPr>
        <w:spacing w:before="3"/>
        <w:jc w:val="center"/>
        <w:rPr>
          <w:rFonts w:ascii="Times New Roman" w:hAnsi="Times New Roman"/>
          <w:color w:val="000000"/>
          <w:sz w:val="20"/>
          <w:szCs w:val="20"/>
        </w:rPr>
      </w:pPr>
    </w:p>
    <w:p w14:paraId="36957131" w14:textId="77777777" w:rsidR="00761391" w:rsidRPr="00D65C4B" w:rsidRDefault="00761391" w:rsidP="00AF4646">
      <w:pPr>
        <w:jc w:val="both"/>
        <w:rPr>
          <w:rFonts w:ascii="Times New Roman" w:hAnsi="Times New Roman"/>
          <w:sz w:val="20"/>
          <w:szCs w:val="20"/>
        </w:rPr>
      </w:pPr>
    </w:p>
    <w:p w14:paraId="1E244589" w14:textId="77777777" w:rsidR="00D65C4B" w:rsidRDefault="00D65C4B" w:rsidP="00D65C4B">
      <w:pPr>
        <w:jc w:val="both"/>
        <w:rPr>
          <w:rFonts w:ascii="Times New Roman" w:hAnsi="Times New Roman"/>
          <w:sz w:val="20"/>
          <w:szCs w:val="20"/>
        </w:rPr>
      </w:pPr>
    </w:p>
    <w:p w14:paraId="708C5F59" w14:textId="77777777" w:rsidR="00BB67AD" w:rsidRDefault="00761391" w:rsidP="00D65C4B">
      <w:pPr>
        <w:jc w:val="both"/>
        <w:rPr>
          <w:rFonts w:ascii="Times New Roman" w:hAnsi="Times New Roman"/>
          <w:sz w:val="20"/>
          <w:szCs w:val="20"/>
        </w:rPr>
      </w:pPr>
      <w:r w:rsidRPr="00D65C4B">
        <w:rPr>
          <w:rFonts w:ascii="Times New Roman" w:hAnsi="Times New Roman"/>
          <w:sz w:val="20"/>
          <w:szCs w:val="20"/>
        </w:rPr>
        <w:t xml:space="preserve">Aprovo nos termos </w:t>
      </w:r>
      <w:r w:rsidR="00BE64C3" w:rsidRPr="00D65C4B">
        <w:rPr>
          <w:rFonts w:ascii="Times New Roman" w:hAnsi="Times New Roman"/>
          <w:sz w:val="20"/>
          <w:szCs w:val="20"/>
        </w:rPr>
        <w:t>da</w:t>
      </w:r>
      <w:r w:rsidRPr="00D65C4B">
        <w:rPr>
          <w:rFonts w:ascii="Times New Roman" w:hAnsi="Times New Roman"/>
          <w:sz w:val="20"/>
          <w:szCs w:val="20"/>
        </w:rPr>
        <w:t xml:space="preserve"> Lei Federal </w:t>
      </w:r>
      <w:r w:rsidR="00BE64C3" w:rsidRPr="00D65C4B">
        <w:rPr>
          <w:rFonts w:ascii="Times New Roman" w:hAnsi="Times New Roman"/>
          <w:sz w:val="20"/>
          <w:szCs w:val="20"/>
        </w:rPr>
        <w:t>14.133/93</w:t>
      </w:r>
      <w:r w:rsidRPr="00D65C4B">
        <w:rPr>
          <w:rFonts w:ascii="Times New Roman" w:hAnsi="Times New Roman"/>
          <w:sz w:val="20"/>
          <w:szCs w:val="20"/>
        </w:rPr>
        <w:t>:</w:t>
      </w:r>
    </w:p>
    <w:p w14:paraId="5432DD94" w14:textId="77777777" w:rsidR="00D65C4B" w:rsidRDefault="00D65C4B" w:rsidP="00D65C4B">
      <w:pPr>
        <w:rPr>
          <w:rFonts w:ascii="Times New Roman" w:hAnsi="Times New Roman"/>
          <w:sz w:val="20"/>
          <w:szCs w:val="20"/>
        </w:rPr>
      </w:pPr>
    </w:p>
    <w:p w14:paraId="3E6B6788" w14:textId="77777777" w:rsidR="00D65C4B" w:rsidRDefault="00D65C4B" w:rsidP="00D65C4B">
      <w:pPr>
        <w:rPr>
          <w:rFonts w:ascii="Times New Roman" w:hAnsi="Times New Roman"/>
          <w:sz w:val="20"/>
          <w:szCs w:val="20"/>
        </w:rPr>
      </w:pPr>
    </w:p>
    <w:p w14:paraId="396FB468" w14:textId="77777777" w:rsidR="00D65C4B" w:rsidRDefault="00D65C4B" w:rsidP="00D65C4B">
      <w:pPr>
        <w:rPr>
          <w:rFonts w:ascii="Times New Roman" w:hAnsi="Times New Roman"/>
          <w:sz w:val="20"/>
          <w:szCs w:val="20"/>
        </w:rPr>
      </w:pPr>
    </w:p>
    <w:p w14:paraId="37F635A8" w14:textId="77777777" w:rsidR="00A5073A" w:rsidRDefault="00A5073A" w:rsidP="00D65C4B">
      <w:pPr>
        <w:rPr>
          <w:rFonts w:ascii="Times New Roman" w:hAnsi="Times New Roman"/>
          <w:sz w:val="20"/>
          <w:szCs w:val="20"/>
        </w:rPr>
      </w:pPr>
    </w:p>
    <w:p w14:paraId="0D68D81F" w14:textId="77777777" w:rsidR="00D65C4B" w:rsidRDefault="00D65C4B" w:rsidP="00D65C4B">
      <w:pPr>
        <w:rPr>
          <w:rFonts w:ascii="Times New Roman" w:hAnsi="Times New Roman"/>
          <w:sz w:val="20"/>
          <w:szCs w:val="20"/>
        </w:rPr>
      </w:pPr>
    </w:p>
    <w:p w14:paraId="0A37C4AD" w14:textId="77777777" w:rsidR="00D65C4B" w:rsidRPr="00D65C4B" w:rsidRDefault="00D65C4B" w:rsidP="00D65C4B">
      <w:pPr>
        <w:rPr>
          <w:rFonts w:ascii="Times New Roman" w:hAnsi="Times New Roman"/>
          <w:b/>
          <w:bCs/>
          <w:sz w:val="20"/>
          <w:szCs w:val="20"/>
        </w:rPr>
      </w:pPr>
    </w:p>
    <w:p w14:paraId="1880E928" w14:textId="77777777" w:rsidR="00761391" w:rsidRPr="00571EA2" w:rsidRDefault="00EA22B7" w:rsidP="00A5073A">
      <w:pPr>
        <w:jc w:val="center"/>
        <w:rPr>
          <w:rFonts w:ascii="Times New Roman" w:hAnsi="Times New Roman"/>
          <w:b/>
          <w:i/>
          <w:iCs/>
          <w:sz w:val="20"/>
          <w:szCs w:val="20"/>
        </w:rPr>
      </w:pPr>
      <w:r w:rsidRPr="00571EA2">
        <w:rPr>
          <w:rFonts w:ascii="Times New Roman" w:hAnsi="Times New Roman"/>
          <w:b/>
          <w:i/>
          <w:iCs/>
          <w:sz w:val="20"/>
          <w:szCs w:val="20"/>
        </w:rPr>
        <w:t>SAUL NUNES BEMERGUY</w:t>
      </w:r>
    </w:p>
    <w:p w14:paraId="247D61E0" w14:textId="5BED4DCB" w:rsidR="00761391" w:rsidRPr="00D65C4B" w:rsidRDefault="00761391" w:rsidP="00A5073A">
      <w:pPr>
        <w:jc w:val="center"/>
        <w:rPr>
          <w:rFonts w:ascii="Times New Roman" w:eastAsiaTheme="minorEastAsia" w:hAnsi="Times New Roman"/>
          <w:sz w:val="20"/>
          <w:szCs w:val="20"/>
        </w:rPr>
      </w:pPr>
      <w:r w:rsidRPr="00D65C4B">
        <w:rPr>
          <w:rFonts w:ascii="Times New Roman" w:eastAsiaTheme="minorEastAsia" w:hAnsi="Times New Roman"/>
          <w:sz w:val="20"/>
          <w:szCs w:val="20"/>
        </w:rPr>
        <w:t>Prefeito Municipal</w:t>
      </w:r>
    </w:p>
    <w:p w14:paraId="792086A5" w14:textId="77777777" w:rsidR="00761391" w:rsidRPr="00D65C4B" w:rsidRDefault="00761391" w:rsidP="00AF4646">
      <w:pPr>
        <w:jc w:val="both"/>
        <w:rPr>
          <w:rFonts w:ascii="Times New Roman" w:hAnsi="Times New Roman"/>
          <w:sz w:val="20"/>
          <w:szCs w:val="20"/>
        </w:rPr>
      </w:pPr>
    </w:p>
    <w:p w14:paraId="6FDA5196" w14:textId="77777777" w:rsidR="001C4C2E" w:rsidRDefault="001C4C2E" w:rsidP="00AF4646">
      <w:pPr>
        <w:jc w:val="both"/>
        <w:rPr>
          <w:rFonts w:ascii="Tahoma" w:hAnsi="Tahoma" w:cs="Tahoma"/>
        </w:rPr>
      </w:pPr>
    </w:p>
    <w:p w14:paraId="5CAF2F0E" w14:textId="77777777" w:rsidR="00A5073A" w:rsidRDefault="00A5073A" w:rsidP="00AF4646">
      <w:pPr>
        <w:jc w:val="both"/>
        <w:rPr>
          <w:rFonts w:ascii="Tahoma" w:hAnsi="Tahoma" w:cs="Tahoma"/>
        </w:rPr>
      </w:pPr>
    </w:p>
    <w:p w14:paraId="26D0ACFE" w14:textId="77777777" w:rsidR="00A5073A" w:rsidRDefault="00A5073A" w:rsidP="00AF4646">
      <w:pPr>
        <w:jc w:val="both"/>
        <w:rPr>
          <w:rFonts w:ascii="Tahoma" w:hAnsi="Tahoma" w:cs="Tahoma"/>
        </w:rPr>
      </w:pPr>
    </w:p>
    <w:p w14:paraId="6425A5FD" w14:textId="77777777" w:rsidR="00A5073A" w:rsidRDefault="00A5073A" w:rsidP="00AF4646">
      <w:pPr>
        <w:jc w:val="both"/>
        <w:rPr>
          <w:rFonts w:ascii="Tahoma" w:hAnsi="Tahoma" w:cs="Tahoma"/>
        </w:rPr>
      </w:pPr>
    </w:p>
    <w:p w14:paraId="0D02FA64" w14:textId="77777777" w:rsidR="00A5073A" w:rsidRDefault="00A5073A" w:rsidP="00AF4646">
      <w:pPr>
        <w:jc w:val="both"/>
        <w:rPr>
          <w:rFonts w:ascii="Tahoma" w:hAnsi="Tahoma" w:cs="Tahoma"/>
        </w:rPr>
      </w:pPr>
    </w:p>
    <w:p w14:paraId="00DA44FA" w14:textId="77777777" w:rsidR="00A5073A" w:rsidRDefault="00A5073A" w:rsidP="00AF4646">
      <w:pPr>
        <w:jc w:val="both"/>
        <w:rPr>
          <w:rFonts w:ascii="Tahoma" w:hAnsi="Tahoma" w:cs="Tahoma"/>
        </w:rPr>
      </w:pPr>
    </w:p>
    <w:p w14:paraId="798B6201" w14:textId="77777777" w:rsidR="00A5073A" w:rsidRPr="00396311" w:rsidRDefault="00A5073A" w:rsidP="00AF4646">
      <w:pPr>
        <w:jc w:val="both"/>
        <w:rPr>
          <w:rFonts w:ascii="Tahoma" w:hAnsi="Tahoma" w:cs="Tahoma"/>
        </w:rPr>
      </w:pPr>
    </w:p>
    <w:p w14:paraId="7C97A18D" w14:textId="77777777" w:rsidR="00A5073A" w:rsidRPr="00A5073A" w:rsidRDefault="00A5073A" w:rsidP="00A5073A">
      <w:pPr>
        <w:spacing w:before="232"/>
        <w:ind w:left="926"/>
        <w:rPr>
          <w:b/>
          <w:bCs/>
          <w:i/>
          <w:iCs/>
          <w:sz w:val="20"/>
          <w:szCs w:val="20"/>
        </w:rPr>
      </w:pPr>
      <w:r w:rsidRPr="00A5073A">
        <w:rPr>
          <w:b/>
          <w:bCs/>
          <w:i/>
          <w:iCs/>
          <w:sz w:val="20"/>
          <w:szCs w:val="20"/>
        </w:rPr>
        <w:t>O documento assinado encontra-se fisicamente na Comissão Especial de Licitação - CEC</w:t>
      </w:r>
    </w:p>
    <w:p w14:paraId="601D9761" w14:textId="77777777" w:rsidR="00A5073A" w:rsidRPr="004E6B45" w:rsidRDefault="00A5073A" w:rsidP="00A5073A">
      <w:pPr>
        <w:spacing w:before="232"/>
        <w:ind w:left="926"/>
        <w:rPr>
          <w:b/>
          <w:bCs/>
          <w:i/>
          <w:iCs/>
        </w:rPr>
      </w:pPr>
    </w:p>
    <w:p w14:paraId="2578EC31" w14:textId="77777777" w:rsidR="006A311F" w:rsidRPr="00396311" w:rsidRDefault="006A311F" w:rsidP="00AF4646">
      <w:pPr>
        <w:jc w:val="both"/>
        <w:rPr>
          <w:rFonts w:ascii="Tahoma" w:hAnsi="Tahoma" w:cs="Tahoma"/>
        </w:rPr>
      </w:pPr>
    </w:p>
    <w:sectPr w:rsidR="006A311F" w:rsidRPr="00396311" w:rsidSect="004833DB">
      <w:headerReference w:type="default" r:id="rId9"/>
      <w:footerReference w:type="default" r:id="rId10"/>
      <w:pgSz w:w="11906" w:h="16838"/>
      <w:pgMar w:top="1440" w:right="1080" w:bottom="1134" w:left="1080" w:header="708" w:footer="3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8A1DA5" w14:textId="77777777" w:rsidR="001B4F50" w:rsidRDefault="001B4F50" w:rsidP="00971C17">
      <w:r>
        <w:separator/>
      </w:r>
    </w:p>
  </w:endnote>
  <w:endnote w:type="continuationSeparator" w:id="0">
    <w:p w14:paraId="7638D2FB" w14:textId="77777777" w:rsidR="001B4F50" w:rsidRDefault="001B4F50" w:rsidP="00971C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Haettenschweiler">
    <w:panose1 w:val="020B0706040902060204"/>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Ecofont_Spranq_eco_Sans">
    <w:altName w:val="Calibri"/>
    <w:charset w:val="00"/>
    <w:family w:val="swiss"/>
    <w:pitch w:val="variable"/>
    <w:sig w:usb0="800000AF" w:usb1="1000204A" w:usb2="00000000" w:usb3="00000000" w:csb0="00000001" w:csb1="00000000"/>
  </w:font>
  <w:font w:name="ArialMT, Arial">
    <w:charset w:val="00"/>
    <w:family w:val="swiss"/>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A4221" w14:textId="77777777" w:rsidR="00F37103" w:rsidRDefault="00F37103" w:rsidP="00F37103">
    <w:pPr>
      <w:pStyle w:val="Rodap"/>
      <w:pBdr>
        <w:top w:val="thickThinSmallGap" w:sz="24" w:space="1" w:color="auto"/>
      </w:pBdr>
      <w:spacing w:line="200" w:lineRule="exact"/>
      <w:ind w:right="-1"/>
      <w:jc w:val="center"/>
      <w:rPr>
        <w:rFonts w:ascii="Times New Roman" w:hAnsi="Times New Roman"/>
        <w:sz w:val="18"/>
        <w:szCs w:val="18"/>
        <w:lang w:val="pt-PT"/>
      </w:rPr>
    </w:pPr>
    <w:r w:rsidRPr="00BD7BB7">
      <w:rPr>
        <w:rFonts w:ascii="Times New Roman" w:hAnsi="Times New Roman"/>
        <w:sz w:val="18"/>
        <w:szCs w:val="18"/>
        <w:lang w:val="pt-PT"/>
      </w:rPr>
      <w:t>Rua Veneza, nº 57ª, Bairro São Francisco – Tabatinga- CEP 69.640-000</w:t>
    </w:r>
  </w:p>
  <w:p w14:paraId="5AB7F016" w14:textId="77777777" w:rsidR="00566749" w:rsidRPr="002F5E05" w:rsidRDefault="00566749" w:rsidP="00F37103">
    <w:pPr>
      <w:pStyle w:val="Rodap"/>
      <w:pBdr>
        <w:top w:val="thickThinSmallGap" w:sz="24" w:space="1" w:color="auto"/>
      </w:pBdr>
      <w:spacing w:line="200" w:lineRule="exact"/>
      <w:ind w:right="-1"/>
      <w:jc w:val="center"/>
      <w:rPr>
        <w:rFonts w:ascii="Times New Roman" w:hAnsi="Times New Roman"/>
        <w:b/>
        <w:bCs/>
        <w:sz w:val="18"/>
        <w:szCs w:val="18"/>
        <w:u w:val="single"/>
      </w:rPr>
    </w:pPr>
    <w:r w:rsidRPr="002F5E05">
      <w:rPr>
        <w:rFonts w:ascii="Times New Roman" w:hAnsi="Times New Roman"/>
        <w:b/>
        <w:bCs/>
        <w:sz w:val="18"/>
        <w:szCs w:val="18"/>
        <w:u w:val="single"/>
        <w:lang w:val="pt-PT"/>
      </w:rPr>
      <w:t>TERMO DE REFERÊNCIA - TR</w:t>
    </w:r>
  </w:p>
  <w:p w14:paraId="5D825ED2" w14:textId="77777777" w:rsidR="001460F0" w:rsidRPr="00BD7BB7" w:rsidRDefault="00000000" w:rsidP="00F37103">
    <w:pPr>
      <w:pStyle w:val="Rodap"/>
      <w:ind w:left="-840"/>
      <w:jc w:val="right"/>
      <w:rPr>
        <w:rFonts w:ascii="Times New Roman" w:hAnsi="Times New Roman"/>
        <w:b/>
      </w:rPr>
    </w:pPr>
    <w:sdt>
      <w:sdtPr>
        <w:rPr>
          <w:rFonts w:ascii="Times New Roman" w:hAnsi="Times New Roman"/>
          <w:sz w:val="18"/>
          <w:szCs w:val="18"/>
        </w:rPr>
        <w:id w:val="-416086316"/>
        <w:docPartObj>
          <w:docPartGallery w:val="Page Numbers (Top of Page)"/>
          <w:docPartUnique/>
        </w:docPartObj>
      </w:sdtPr>
      <w:sdtContent>
        <w:r w:rsidR="00F37103" w:rsidRPr="00BD7BB7">
          <w:rPr>
            <w:rFonts w:ascii="Times New Roman" w:hAnsi="Times New Roman"/>
            <w:sz w:val="18"/>
            <w:szCs w:val="18"/>
          </w:rPr>
          <w:t xml:space="preserve">Página </w:t>
        </w:r>
        <w:r w:rsidR="00F37103" w:rsidRPr="00BD7BB7">
          <w:rPr>
            <w:rFonts w:ascii="Times New Roman" w:hAnsi="Times New Roman"/>
            <w:b/>
            <w:bCs/>
            <w:sz w:val="18"/>
            <w:szCs w:val="18"/>
          </w:rPr>
          <w:fldChar w:fldCharType="begin"/>
        </w:r>
        <w:r w:rsidR="00F37103" w:rsidRPr="00BD7BB7">
          <w:rPr>
            <w:rFonts w:ascii="Times New Roman" w:hAnsi="Times New Roman"/>
            <w:b/>
            <w:bCs/>
            <w:sz w:val="18"/>
            <w:szCs w:val="18"/>
          </w:rPr>
          <w:instrText>PAGE</w:instrText>
        </w:r>
        <w:r w:rsidR="00F37103" w:rsidRPr="00BD7BB7">
          <w:rPr>
            <w:rFonts w:ascii="Times New Roman" w:hAnsi="Times New Roman"/>
            <w:b/>
            <w:bCs/>
            <w:sz w:val="18"/>
            <w:szCs w:val="18"/>
          </w:rPr>
          <w:fldChar w:fldCharType="separate"/>
        </w:r>
        <w:r w:rsidR="00323933">
          <w:rPr>
            <w:rFonts w:ascii="Times New Roman" w:hAnsi="Times New Roman"/>
            <w:b/>
            <w:bCs/>
            <w:noProof/>
            <w:sz w:val="18"/>
            <w:szCs w:val="18"/>
          </w:rPr>
          <w:t>1</w:t>
        </w:r>
        <w:r w:rsidR="00F37103" w:rsidRPr="00BD7BB7">
          <w:rPr>
            <w:rFonts w:ascii="Times New Roman" w:hAnsi="Times New Roman"/>
            <w:b/>
            <w:bCs/>
            <w:sz w:val="18"/>
            <w:szCs w:val="18"/>
          </w:rPr>
          <w:fldChar w:fldCharType="end"/>
        </w:r>
        <w:r w:rsidR="00F37103" w:rsidRPr="00BD7BB7">
          <w:rPr>
            <w:rFonts w:ascii="Times New Roman" w:hAnsi="Times New Roman"/>
            <w:sz w:val="18"/>
            <w:szCs w:val="18"/>
          </w:rPr>
          <w:t xml:space="preserve"> de </w:t>
        </w:r>
        <w:r w:rsidR="00F37103" w:rsidRPr="00BD7BB7">
          <w:rPr>
            <w:rFonts w:ascii="Times New Roman" w:hAnsi="Times New Roman"/>
            <w:b/>
            <w:bCs/>
            <w:sz w:val="18"/>
            <w:szCs w:val="18"/>
          </w:rPr>
          <w:fldChar w:fldCharType="begin"/>
        </w:r>
        <w:r w:rsidR="00F37103" w:rsidRPr="00BD7BB7">
          <w:rPr>
            <w:rFonts w:ascii="Times New Roman" w:hAnsi="Times New Roman"/>
            <w:b/>
            <w:bCs/>
            <w:sz w:val="18"/>
            <w:szCs w:val="18"/>
          </w:rPr>
          <w:instrText>NUMPAGES</w:instrText>
        </w:r>
        <w:r w:rsidR="00F37103" w:rsidRPr="00BD7BB7">
          <w:rPr>
            <w:rFonts w:ascii="Times New Roman" w:hAnsi="Times New Roman"/>
            <w:b/>
            <w:bCs/>
            <w:sz w:val="18"/>
            <w:szCs w:val="18"/>
          </w:rPr>
          <w:fldChar w:fldCharType="separate"/>
        </w:r>
        <w:r w:rsidR="00323933">
          <w:rPr>
            <w:rFonts w:ascii="Times New Roman" w:hAnsi="Times New Roman"/>
            <w:b/>
            <w:bCs/>
            <w:noProof/>
            <w:sz w:val="18"/>
            <w:szCs w:val="18"/>
          </w:rPr>
          <w:t>12</w:t>
        </w:r>
        <w:r w:rsidR="00F37103" w:rsidRPr="00BD7BB7">
          <w:rPr>
            <w:rFonts w:ascii="Times New Roman" w:hAnsi="Times New Roman"/>
            <w:b/>
            <w:bCs/>
            <w:sz w:val="18"/>
            <w:szCs w:val="18"/>
          </w:rPr>
          <w:fldChar w:fldCharType="end"/>
        </w:r>
      </w:sdtContent>
    </w:sdt>
  </w:p>
  <w:p w14:paraId="6D7C8E87" w14:textId="77777777" w:rsidR="001460F0" w:rsidRPr="00BC1C20" w:rsidRDefault="001460F0" w:rsidP="00BC1C20">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AAB27F" w14:textId="77777777" w:rsidR="001B4F50" w:rsidRDefault="001B4F50" w:rsidP="00971C17">
      <w:r>
        <w:separator/>
      </w:r>
    </w:p>
  </w:footnote>
  <w:footnote w:type="continuationSeparator" w:id="0">
    <w:p w14:paraId="172D8617" w14:textId="77777777" w:rsidR="001B4F50" w:rsidRDefault="001B4F50" w:rsidP="00971C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50572" w14:textId="77777777" w:rsidR="001460F0" w:rsidRPr="00BD7BB7" w:rsidRDefault="001460F0" w:rsidP="00FB6A5D">
    <w:pPr>
      <w:pStyle w:val="Cabealho"/>
      <w:jc w:val="center"/>
      <w:rPr>
        <w:rFonts w:ascii="Times New Roman" w:hAnsi="Times New Roman"/>
        <w:b/>
        <w:sz w:val="28"/>
        <w:szCs w:val="28"/>
      </w:rPr>
    </w:pPr>
    <w:r w:rsidRPr="00BD7BB7">
      <w:rPr>
        <w:rFonts w:ascii="Times New Roman" w:hAnsi="Times New Roman"/>
        <w:b/>
        <w:noProof/>
        <w:sz w:val="28"/>
        <w:szCs w:val="28"/>
      </w:rPr>
      <w:drawing>
        <wp:anchor distT="0" distB="0" distL="114300" distR="114300" simplePos="0" relativeHeight="251661312" behindDoc="0" locked="0" layoutInCell="1" allowOverlap="1" wp14:anchorId="20CCE8BF" wp14:editId="70099DDB">
          <wp:simplePos x="0" y="0"/>
          <wp:positionH relativeFrom="margin">
            <wp:align>right</wp:align>
          </wp:positionH>
          <wp:positionV relativeFrom="paragraph">
            <wp:posOffset>-126365</wp:posOffset>
          </wp:positionV>
          <wp:extent cx="881380" cy="717550"/>
          <wp:effectExtent l="0" t="0" r="0" b="6350"/>
          <wp:wrapSquare wrapText="bothSides"/>
          <wp:docPr id="4" name="Imagem 4" descr="C:\Users\ADMINISTRAÇÃO 2\Desktop\IMG-20170102-WA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ADMINISTRAÇÃO 2\Desktop\IMG-20170102-WA000.jpg"/>
                  <pic:cNvPicPr>
                    <a:picLocks noChangeAspect="1" noChangeArrowheads="1"/>
                  </pic:cNvPicPr>
                </pic:nvPicPr>
                <pic:blipFill>
                  <a:blip r:embed="rId1">
                    <a:extLst>
                      <a:ext uri="{28A0092B-C50C-407E-A947-70E740481C1C}">
                        <a14:useLocalDpi xmlns:a14="http://schemas.microsoft.com/office/drawing/2010/main" val="0"/>
                      </a:ext>
                    </a:extLst>
                  </a:blip>
                  <a:srcRect l="14807" b="5067"/>
                  <a:stretch>
                    <a:fillRect/>
                  </a:stretch>
                </pic:blipFill>
                <pic:spPr bwMode="auto">
                  <a:xfrm>
                    <a:off x="0" y="0"/>
                    <a:ext cx="881380" cy="717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7BB7">
      <w:rPr>
        <w:rFonts w:ascii="Times New Roman" w:hAnsi="Times New Roman"/>
        <w:b/>
        <w:noProof/>
        <w:sz w:val="28"/>
        <w:szCs w:val="28"/>
      </w:rPr>
      <w:drawing>
        <wp:anchor distT="0" distB="0" distL="114300" distR="114300" simplePos="0" relativeHeight="251659264" behindDoc="0" locked="0" layoutInCell="1" allowOverlap="1" wp14:anchorId="3BF9DCC9" wp14:editId="7B97D92B">
          <wp:simplePos x="0" y="0"/>
          <wp:positionH relativeFrom="margin">
            <wp:align>left</wp:align>
          </wp:positionH>
          <wp:positionV relativeFrom="paragraph">
            <wp:posOffset>-82550</wp:posOffset>
          </wp:positionV>
          <wp:extent cx="777875" cy="671195"/>
          <wp:effectExtent l="0" t="0" r="3175" b="0"/>
          <wp:wrapNone/>
          <wp:docPr id="3" name="Imagem 3" descr="BRAZÃO AMAZONAS FIN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BRAZÃO AMAZONAS FINAL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77875" cy="671195"/>
                  </a:xfrm>
                  <a:prstGeom prst="rect">
                    <a:avLst/>
                  </a:prstGeom>
                  <a:noFill/>
                  <a:ln>
                    <a:noFill/>
                  </a:ln>
                </pic:spPr>
              </pic:pic>
            </a:graphicData>
          </a:graphic>
          <wp14:sizeRelH relativeFrom="page">
            <wp14:pctWidth>0</wp14:pctWidth>
          </wp14:sizeRelH>
          <wp14:sizeRelV relativeFrom="page">
            <wp14:pctHeight>0</wp14:pctHeight>
          </wp14:sizeRelV>
        </wp:anchor>
      </w:drawing>
    </w:r>
    <w:r w:rsidR="00FB6A5D" w:rsidRPr="00BD7BB7">
      <w:rPr>
        <w:rFonts w:ascii="Times New Roman" w:hAnsi="Times New Roman"/>
        <w:b/>
        <w:bCs/>
        <w:sz w:val="28"/>
        <w:szCs w:val="28"/>
      </w:rPr>
      <w:t xml:space="preserve">                </w:t>
    </w:r>
    <w:r w:rsidRPr="00BD7BB7">
      <w:rPr>
        <w:rFonts w:ascii="Times New Roman" w:hAnsi="Times New Roman"/>
        <w:b/>
        <w:bCs/>
        <w:sz w:val="28"/>
        <w:szCs w:val="28"/>
      </w:rPr>
      <w:t>ESTADO DO AMAZONAS</w:t>
    </w:r>
  </w:p>
  <w:p w14:paraId="0ABEC055" w14:textId="77777777" w:rsidR="001460F0" w:rsidRPr="00BD7BB7" w:rsidRDefault="00FB6A5D" w:rsidP="00FB6A5D">
    <w:pPr>
      <w:pStyle w:val="Cabealho"/>
      <w:tabs>
        <w:tab w:val="clear" w:pos="4419"/>
        <w:tab w:val="clear" w:pos="8838"/>
        <w:tab w:val="center" w:pos="0"/>
        <w:tab w:val="right" w:pos="9781"/>
      </w:tabs>
      <w:jc w:val="center"/>
      <w:rPr>
        <w:rFonts w:ascii="Times New Roman" w:hAnsi="Times New Roman"/>
        <w:b/>
        <w:bCs/>
        <w:sz w:val="28"/>
        <w:szCs w:val="28"/>
      </w:rPr>
    </w:pPr>
    <w:r w:rsidRPr="00BD7BB7">
      <w:rPr>
        <w:rFonts w:ascii="Times New Roman" w:hAnsi="Times New Roman"/>
        <w:b/>
        <w:bCs/>
        <w:sz w:val="28"/>
        <w:szCs w:val="28"/>
      </w:rPr>
      <w:t xml:space="preserve">                </w:t>
    </w:r>
    <w:r w:rsidR="001460F0" w:rsidRPr="00BD7BB7">
      <w:rPr>
        <w:rFonts w:ascii="Times New Roman" w:hAnsi="Times New Roman"/>
        <w:b/>
        <w:bCs/>
        <w:sz w:val="28"/>
        <w:szCs w:val="28"/>
        <w:lang w:val="x-none"/>
      </w:rPr>
      <w:t>PREFEITURA MUNICIPAL DE TABATIN</w:t>
    </w:r>
    <w:r w:rsidR="001460F0" w:rsidRPr="00BD7BB7">
      <w:rPr>
        <w:rFonts w:ascii="Times New Roman" w:hAnsi="Times New Roman"/>
        <w:b/>
        <w:bCs/>
        <w:sz w:val="28"/>
        <w:szCs w:val="28"/>
      </w:rPr>
      <w:t>GA</w:t>
    </w:r>
  </w:p>
  <w:p w14:paraId="52E52F28" w14:textId="77777777" w:rsidR="001460F0" w:rsidRDefault="00FB6A5D" w:rsidP="00FB6A5D">
    <w:pPr>
      <w:pStyle w:val="Cabealho"/>
      <w:tabs>
        <w:tab w:val="clear" w:pos="4419"/>
        <w:tab w:val="clear" w:pos="8838"/>
        <w:tab w:val="center" w:pos="0"/>
        <w:tab w:val="right" w:pos="9781"/>
      </w:tabs>
      <w:jc w:val="center"/>
      <w:rPr>
        <w:rFonts w:ascii="Times New Roman" w:hAnsi="Times New Roman"/>
        <w:b/>
        <w:bCs/>
        <w:sz w:val="28"/>
        <w:szCs w:val="28"/>
      </w:rPr>
    </w:pPr>
    <w:r w:rsidRPr="00BD7BB7">
      <w:rPr>
        <w:rFonts w:ascii="Times New Roman" w:hAnsi="Times New Roman"/>
        <w:b/>
        <w:bCs/>
        <w:sz w:val="28"/>
        <w:szCs w:val="28"/>
      </w:rPr>
      <w:t xml:space="preserve">                </w:t>
    </w:r>
    <w:r w:rsidR="001460F0" w:rsidRPr="00BD7BB7">
      <w:rPr>
        <w:rFonts w:ascii="Times New Roman" w:hAnsi="Times New Roman"/>
        <w:b/>
        <w:bCs/>
        <w:sz w:val="28"/>
        <w:szCs w:val="28"/>
      </w:rPr>
      <w:t>SECRETARIA MUNICIPAL DE ADMINISTRAÇÃO</w:t>
    </w:r>
  </w:p>
  <w:p w14:paraId="3D4EE6CD" w14:textId="77777777" w:rsidR="00BD7BB7" w:rsidRPr="00BD7BB7" w:rsidRDefault="00BD7BB7" w:rsidP="00FB6A5D">
    <w:pPr>
      <w:pStyle w:val="Cabealho"/>
      <w:tabs>
        <w:tab w:val="clear" w:pos="4419"/>
        <w:tab w:val="clear" w:pos="8838"/>
        <w:tab w:val="center" w:pos="0"/>
        <w:tab w:val="right" w:pos="9781"/>
      </w:tabs>
      <w:jc w:val="center"/>
      <w:rPr>
        <w:rFonts w:ascii="Times New Roman" w:hAnsi="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B5562722"/>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2AF2B59"/>
    <w:multiLevelType w:val="multilevel"/>
    <w:tmpl w:val="6D804BB4"/>
    <w:lvl w:ilvl="0">
      <w:start w:val="7"/>
      <w:numFmt w:val="decimal"/>
      <w:lvlText w:val="%1"/>
      <w:lvlJc w:val="left"/>
      <w:pPr>
        <w:ind w:left="375" w:hanging="37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58D14FF"/>
    <w:multiLevelType w:val="hybridMultilevel"/>
    <w:tmpl w:val="7E9EE95E"/>
    <w:lvl w:ilvl="0" w:tplc="EBB07DC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B8103B0"/>
    <w:multiLevelType w:val="multilevel"/>
    <w:tmpl w:val="2918D2DA"/>
    <w:lvl w:ilvl="0">
      <w:start w:val="7"/>
      <w:numFmt w:val="decimal"/>
      <w:lvlText w:val="%1."/>
      <w:lvlJc w:val="left"/>
      <w:pPr>
        <w:ind w:left="360" w:hanging="360"/>
      </w:pPr>
      <w:rPr>
        <w:rFonts w:ascii="Arial" w:eastAsia="Times New Roman" w:hAnsi="Arial" w:cs="Times New Roman" w:hint="default"/>
        <w:b w:val="0"/>
      </w:rPr>
    </w:lvl>
    <w:lvl w:ilvl="1">
      <w:start w:val="9"/>
      <w:numFmt w:val="decimal"/>
      <w:lvlText w:val="%1.%2."/>
      <w:lvlJc w:val="left"/>
      <w:pPr>
        <w:ind w:left="720" w:hanging="720"/>
      </w:pPr>
      <w:rPr>
        <w:rFonts w:ascii="Arial" w:eastAsia="Times New Roman" w:hAnsi="Arial" w:cs="Times New Roman" w:hint="default"/>
        <w:b w:val="0"/>
      </w:rPr>
    </w:lvl>
    <w:lvl w:ilvl="2">
      <w:start w:val="1"/>
      <w:numFmt w:val="decimal"/>
      <w:lvlText w:val="%1.%2.%3."/>
      <w:lvlJc w:val="left"/>
      <w:pPr>
        <w:ind w:left="1080" w:hanging="1080"/>
      </w:pPr>
      <w:rPr>
        <w:rFonts w:ascii="Arial" w:eastAsia="Times New Roman" w:hAnsi="Arial" w:cs="Times New Roman" w:hint="default"/>
        <w:b w:val="0"/>
      </w:rPr>
    </w:lvl>
    <w:lvl w:ilvl="3">
      <w:start w:val="1"/>
      <w:numFmt w:val="decimal"/>
      <w:lvlText w:val="%1.%2.%3.%4."/>
      <w:lvlJc w:val="left"/>
      <w:pPr>
        <w:ind w:left="1080" w:hanging="1080"/>
      </w:pPr>
      <w:rPr>
        <w:rFonts w:ascii="Arial" w:eastAsia="Times New Roman" w:hAnsi="Arial" w:cs="Times New Roman" w:hint="default"/>
        <w:b w:val="0"/>
      </w:rPr>
    </w:lvl>
    <w:lvl w:ilvl="4">
      <w:start w:val="1"/>
      <w:numFmt w:val="decimal"/>
      <w:lvlText w:val="%1.%2.%3.%4.%5."/>
      <w:lvlJc w:val="left"/>
      <w:pPr>
        <w:ind w:left="1440" w:hanging="1440"/>
      </w:pPr>
      <w:rPr>
        <w:rFonts w:ascii="Arial" w:eastAsia="Times New Roman" w:hAnsi="Arial" w:cs="Times New Roman" w:hint="default"/>
        <w:b w:val="0"/>
      </w:rPr>
    </w:lvl>
    <w:lvl w:ilvl="5">
      <w:start w:val="1"/>
      <w:numFmt w:val="decimal"/>
      <w:lvlText w:val="%1.%2.%3.%4.%5.%6."/>
      <w:lvlJc w:val="left"/>
      <w:pPr>
        <w:ind w:left="1800" w:hanging="1800"/>
      </w:pPr>
      <w:rPr>
        <w:rFonts w:ascii="Arial" w:eastAsia="Times New Roman" w:hAnsi="Arial" w:cs="Times New Roman" w:hint="default"/>
        <w:b w:val="0"/>
      </w:rPr>
    </w:lvl>
    <w:lvl w:ilvl="6">
      <w:start w:val="1"/>
      <w:numFmt w:val="decimal"/>
      <w:lvlText w:val="%1.%2.%3.%4.%5.%6.%7."/>
      <w:lvlJc w:val="left"/>
      <w:pPr>
        <w:ind w:left="1800" w:hanging="1800"/>
      </w:pPr>
      <w:rPr>
        <w:rFonts w:ascii="Arial" w:eastAsia="Times New Roman" w:hAnsi="Arial" w:cs="Times New Roman" w:hint="default"/>
        <w:b w:val="0"/>
      </w:rPr>
    </w:lvl>
    <w:lvl w:ilvl="7">
      <w:start w:val="1"/>
      <w:numFmt w:val="decimal"/>
      <w:lvlText w:val="%1.%2.%3.%4.%5.%6.%7.%8."/>
      <w:lvlJc w:val="left"/>
      <w:pPr>
        <w:ind w:left="2160" w:hanging="2160"/>
      </w:pPr>
      <w:rPr>
        <w:rFonts w:ascii="Arial" w:eastAsia="Times New Roman" w:hAnsi="Arial" w:cs="Times New Roman" w:hint="default"/>
        <w:b w:val="0"/>
      </w:rPr>
    </w:lvl>
    <w:lvl w:ilvl="8">
      <w:start w:val="1"/>
      <w:numFmt w:val="decimal"/>
      <w:lvlText w:val="%1.%2.%3.%4.%5.%6.%7.%8.%9."/>
      <w:lvlJc w:val="left"/>
      <w:pPr>
        <w:ind w:left="2520" w:hanging="2520"/>
      </w:pPr>
      <w:rPr>
        <w:rFonts w:ascii="Arial" w:eastAsia="Times New Roman" w:hAnsi="Arial" w:cs="Times New Roman" w:hint="default"/>
        <w:b w:val="0"/>
      </w:rPr>
    </w:lvl>
  </w:abstractNum>
  <w:abstractNum w:abstractNumId="4" w15:restartNumberingAfterBreak="0">
    <w:nsid w:val="18F5207A"/>
    <w:multiLevelType w:val="multilevel"/>
    <w:tmpl w:val="2D846652"/>
    <w:lvl w:ilvl="0">
      <w:start w:val="8"/>
      <w:numFmt w:val="decimal"/>
      <w:lvlText w:val="%1."/>
      <w:lvlJc w:val="left"/>
      <w:pPr>
        <w:ind w:left="705" w:hanging="705"/>
      </w:pPr>
      <w:rPr>
        <w:rFonts w:hint="default"/>
      </w:rPr>
    </w:lvl>
    <w:lvl w:ilvl="1">
      <w:start w:val="2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9522321"/>
    <w:multiLevelType w:val="multilevel"/>
    <w:tmpl w:val="B1E89FB4"/>
    <w:lvl w:ilvl="0">
      <w:start w:val="7"/>
      <w:numFmt w:val="decimal"/>
      <w:lvlText w:val="%1."/>
      <w:lvlJc w:val="left"/>
      <w:pPr>
        <w:ind w:left="600" w:hanging="600"/>
      </w:pPr>
      <w:rPr>
        <w:rFonts w:eastAsia="Times New Roman" w:hint="default"/>
      </w:rPr>
    </w:lvl>
    <w:lvl w:ilvl="1">
      <w:start w:val="11"/>
      <w:numFmt w:val="decimal"/>
      <w:lvlText w:val="%1.%2."/>
      <w:lvlJc w:val="left"/>
      <w:pPr>
        <w:ind w:left="720" w:hanging="720"/>
      </w:pPr>
      <w:rPr>
        <w:rFonts w:eastAsia="Times New Roman" w:hint="default"/>
      </w:rPr>
    </w:lvl>
    <w:lvl w:ilvl="2">
      <w:start w:val="1"/>
      <w:numFmt w:val="decimal"/>
      <w:lvlText w:val="%1.%2.%3."/>
      <w:lvlJc w:val="left"/>
      <w:pPr>
        <w:ind w:left="1080" w:hanging="108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6" w15:restartNumberingAfterBreak="0">
    <w:nsid w:val="1D5C100D"/>
    <w:multiLevelType w:val="multilevel"/>
    <w:tmpl w:val="9956F6AA"/>
    <w:lvl w:ilvl="0">
      <w:start w:val="1"/>
      <w:numFmt w:val="decimal"/>
      <w:pStyle w:val="Nivel01"/>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3198" w:hanging="504"/>
      </w:pPr>
      <w:rPr>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A57F4D"/>
    <w:multiLevelType w:val="hybridMultilevel"/>
    <w:tmpl w:val="BBA66B8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32FC2563"/>
    <w:multiLevelType w:val="multilevel"/>
    <w:tmpl w:val="186C4D96"/>
    <w:lvl w:ilvl="0">
      <w:start w:val="7"/>
      <w:numFmt w:val="decimal"/>
      <w:lvlText w:val="%1"/>
      <w:lvlJc w:val="left"/>
      <w:pPr>
        <w:ind w:left="360" w:hanging="36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34486362"/>
    <w:multiLevelType w:val="hybridMultilevel"/>
    <w:tmpl w:val="33D00A6E"/>
    <w:lvl w:ilvl="0" w:tplc="043E00E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40431D79"/>
    <w:multiLevelType w:val="hybridMultilevel"/>
    <w:tmpl w:val="D7402FBE"/>
    <w:lvl w:ilvl="0" w:tplc="04160013">
      <w:start w:val="1"/>
      <w:numFmt w:val="upperRoman"/>
      <w:lvlText w:val="%1."/>
      <w:lvlJc w:val="right"/>
      <w:pPr>
        <w:tabs>
          <w:tab w:val="num" w:pos="2160"/>
        </w:tabs>
        <w:ind w:left="2160" w:hanging="180"/>
      </w:pPr>
    </w:lvl>
    <w:lvl w:ilvl="1" w:tplc="04160019" w:tentative="1">
      <w:start w:val="1"/>
      <w:numFmt w:val="lowerLetter"/>
      <w:pStyle w:val="Lista"/>
      <w:lvlText w:val="%2."/>
      <w:lvlJc w:val="left"/>
      <w:pPr>
        <w:tabs>
          <w:tab w:val="num" w:pos="2880"/>
        </w:tabs>
        <w:ind w:left="2880" w:hanging="360"/>
      </w:pPr>
    </w:lvl>
    <w:lvl w:ilvl="2" w:tplc="0416001B" w:tentative="1">
      <w:start w:val="1"/>
      <w:numFmt w:val="lowerRoman"/>
      <w:lvlText w:val="%3."/>
      <w:lvlJc w:val="right"/>
      <w:pPr>
        <w:tabs>
          <w:tab w:val="num" w:pos="3600"/>
        </w:tabs>
        <w:ind w:left="3600" w:hanging="180"/>
      </w:pPr>
    </w:lvl>
    <w:lvl w:ilvl="3" w:tplc="0416000F" w:tentative="1">
      <w:start w:val="1"/>
      <w:numFmt w:val="decimal"/>
      <w:lvlText w:val="%4."/>
      <w:lvlJc w:val="left"/>
      <w:pPr>
        <w:tabs>
          <w:tab w:val="num" w:pos="4320"/>
        </w:tabs>
        <w:ind w:left="4320" w:hanging="360"/>
      </w:pPr>
    </w:lvl>
    <w:lvl w:ilvl="4" w:tplc="04160019" w:tentative="1">
      <w:start w:val="1"/>
      <w:numFmt w:val="lowerLetter"/>
      <w:lvlText w:val="%5."/>
      <w:lvlJc w:val="left"/>
      <w:pPr>
        <w:tabs>
          <w:tab w:val="num" w:pos="5040"/>
        </w:tabs>
        <w:ind w:left="5040" w:hanging="360"/>
      </w:pPr>
    </w:lvl>
    <w:lvl w:ilvl="5" w:tplc="0416001B" w:tentative="1">
      <w:start w:val="1"/>
      <w:numFmt w:val="lowerRoman"/>
      <w:lvlText w:val="%6."/>
      <w:lvlJc w:val="right"/>
      <w:pPr>
        <w:tabs>
          <w:tab w:val="num" w:pos="5760"/>
        </w:tabs>
        <w:ind w:left="5760" w:hanging="180"/>
      </w:pPr>
    </w:lvl>
    <w:lvl w:ilvl="6" w:tplc="0416000F" w:tentative="1">
      <w:start w:val="1"/>
      <w:numFmt w:val="decimal"/>
      <w:lvlText w:val="%7."/>
      <w:lvlJc w:val="left"/>
      <w:pPr>
        <w:tabs>
          <w:tab w:val="num" w:pos="6480"/>
        </w:tabs>
        <w:ind w:left="6480" w:hanging="360"/>
      </w:pPr>
    </w:lvl>
    <w:lvl w:ilvl="7" w:tplc="04160019" w:tentative="1">
      <w:start w:val="1"/>
      <w:numFmt w:val="lowerLetter"/>
      <w:lvlText w:val="%8."/>
      <w:lvlJc w:val="left"/>
      <w:pPr>
        <w:tabs>
          <w:tab w:val="num" w:pos="7200"/>
        </w:tabs>
        <w:ind w:left="7200" w:hanging="360"/>
      </w:pPr>
    </w:lvl>
    <w:lvl w:ilvl="8" w:tplc="0416001B" w:tentative="1">
      <w:start w:val="1"/>
      <w:numFmt w:val="lowerRoman"/>
      <w:lvlText w:val="%9."/>
      <w:lvlJc w:val="right"/>
      <w:pPr>
        <w:tabs>
          <w:tab w:val="num" w:pos="7920"/>
        </w:tabs>
        <w:ind w:left="7920" w:hanging="180"/>
      </w:pPr>
    </w:lvl>
  </w:abstractNum>
  <w:abstractNum w:abstractNumId="11" w15:restartNumberingAfterBreak="0">
    <w:nsid w:val="46457BBE"/>
    <w:multiLevelType w:val="multilevel"/>
    <w:tmpl w:val="FC3C56D6"/>
    <w:lvl w:ilvl="0">
      <w:start w:val="1"/>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12" w15:restartNumberingAfterBreak="0">
    <w:nsid w:val="47C507BC"/>
    <w:multiLevelType w:val="multilevel"/>
    <w:tmpl w:val="F2D69AFA"/>
    <w:lvl w:ilvl="0">
      <w:start w:val="7"/>
      <w:numFmt w:val="decimal"/>
      <w:lvlText w:val="%1."/>
      <w:lvlJc w:val="left"/>
      <w:pPr>
        <w:ind w:left="705" w:hanging="705"/>
      </w:pPr>
      <w:rPr>
        <w:rFonts w:eastAsia="Times New Roman" w:hint="default"/>
      </w:rPr>
    </w:lvl>
    <w:lvl w:ilvl="1">
      <w:start w:val="11"/>
      <w:numFmt w:val="decimal"/>
      <w:lvlText w:val="%1.%2."/>
      <w:lvlJc w:val="left"/>
      <w:pPr>
        <w:ind w:left="900" w:hanging="720"/>
      </w:pPr>
      <w:rPr>
        <w:rFonts w:eastAsia="Times New Roman" w:hint="default"/>
      </w:rPr>
    </w:lvl>
    <w:lvl w:ilvl="2">
      <w:start w:val="1"/>
      <w:numFmt w:val="decimal"/>
      <w:lvlText w:val="%1.%2.%3."/>
      <w:lvlJc w:val="left"/>
      <w:pPr>
        <w:ind w:left="1080" w:hanging="720"/>
      </w:pPr>
      <w:rPr>
        <w:rFonts w:eastAsia="Times New Roman" w:hint="default"/>
        <w:b/>
      </w:rPr>
    </w:lvl>
    <w:lvl w:ilvl="3">
      <w:start w:val="1"/>
      <w:numFmt w:val="decimal"/>
      <w:lvlText w:val="%1.%2.%3.%4."/>
      <w:lvlJc w:val="left"/>
      <w:pPr>
        <w:ind w:left="1620" w:hanging="1080"/>
      </w:pPr>
      <w:rPr>
        <w:rFonts w:eastAsia="Times New Roman" w:hint="default"/>
      </w:rPr>
    </w:lvl>
    <w:lvl w:ilvl="4">
      <w:start w:val="1"/>
      <w:numFmt w:val="decimal"/>
      <w:lvlText w:val="%1.%2.%3.%4.%5."/>
      <w:lvlJc w:val="left"/>
      <w:pPr>
        <w:ind w:left="2160" w:hanging="1440"/>
      </w:pPr>
      <w:rPr>
        <w:rFonts w:eastAsia="Times New Roman" w:hint="default"/>
      </w:rPr>
    </w:lvl>
    <w:lvl w:ilvl="5">
      <w:start w:val="1"/>
      <w:numFmt w:val="decimal"/>
      <w:lvlText w:val="%1.%2.%3.%4.%5.%6."/>
      <w:lvlJc w:val="left"/>
      <w:pPr>
        <w:ind w:left="2340" w:hanging="1440"/>
      </w:pPr>
      <w:rPr>
        <w:rFonts w:eastAsia="Times New Roman" w:hint="default"/>
      </w:rPr>
    </w:lvl>
    <w:lvl w:ilvl="6">
      <w:start w:val="1"/>
      <w:numFmt w:val="decimal"/>
      <w:lvlText w:val="%1.%2.%3.%4.%5.%6.%7."/>
      <w:lvlJc w:val="left"/>
      <w:pPr>
        <w:ind w:left="2880" w:hanging="1800"/>
      </w:pPr>
      <w:rPr>
        <w:rFonts w:eastAsia="Times New Roman" w:hint="default"/>
      </w:rPr>
    </w:lvl>
    <w:lvl w:ilvl="7">
      <w:start w:val="1"/>
      <w:numFmt w:val="decimal"/>
      <w:lvlText w:val="%1.%2.%3.%4.%5.%6.%7.%8."/>
      <w:lvlJc w:val="left"/>
      <w:pPr>
        <w:ind w:left="3420" w:hanging="2160"/>
      </w:pPr>
      <w:rPr>
        <w:rFonts w:eastAsia="Times New Roman" w:hint="default"/>
      </w:rPr>
    </w:lvl>
    <w:lvl w:ilvl="8">
      <w:start w:val="1"/>
      <w:numFmt w:val="decimal"/>
      <w:lvlText w:val="%1.%2.%3.%4.%5.%6.%7.%8.%9."/>
      <w:lvlJc w:val="left"/>
      <w:pPr>
        <w:ind w:left="3600" w:hanging="2160"/>
      </w:pPr>
      <w:rPr>
        <w:rFonts w:eastAsia="Times New Roman" w:hint="default"/>
      </w:rPr>
    </w:lvl>
  </w:abstractNum>
  <w:abstractNum w:abstractNumId="13" w15:restartNumberingAfterBreak="0">
    <w:nsid w:val="586D17AD"/>
    <w:multiLevelType w:val="multilevel"/>
    <w:tmpl w:val="6EFC2E9A"/>
    <w:lvl w:ilvl="0">
      <w:start w:val="8"/>
      <w:numFmt w:val="decimal"/>
      <w:lvlText w:val="%1."/>
      <w:lvlJc w:val="left"/>
      <w:pPr>
        <w:ind w:left="600" w:hanging="600"/>
      </w:pPr>
      <w:rPr>
        <w:rFonts w:hint="default"/>
      </w:rPr>
    </w:lvl>
    <w:lvl w:ilvl="1">
      <w:start w:val="23"/>
      <w:numFmt w:val="decimal"/>
      <w:pStyle w:val="Nivel2"/>
      <w:lvlText w:val="%1.%2."/>
      <w:lvlJc w:val="left"/>
      <w:pPr>
        <w:ind w:left="742" w:hanging="600"/>
      </w:pPr>
      <w:rPr>
        <w:rFonts w:ascii="Tahoma" w:hAnsi="Tahoma" w:cs="Tahoma" w:hint="default"/>
        <w:b/>
        <w:sz w:val="22"/>
        <w:szCs w:val="22"/>
      </w:rPr>
    </w:lvl>
    <w:lvl w:ilvl="2">
      <w:start w:val="1"/>
      <w:numFmt w:val="decimal"/>
      <w:pStyle w:val="Nivel3"/>
      <w:lvlText w:val="%1.%2.%3."/>
      <w:lvlJc w:val="left"/>
      <w:pPr>
        <w:ind w:left="1004" w:hanging="720"/>
      </w:pPr>
      <w:rPr>
        <w:rFonts w:hint="default"/>
        <w:b/>
      </w:rPr>
    </w:lvl>
    <w:lvl w:ilvl="3">
      <w:start w:val="1"/>
      <w:numFmt w:val="decimal"/>
      <w:lvlText w:val="%1.%2.%3.%4."/>
      <w:lvlJc w:val="left"/>
      <w:pPr>
        <w:ind w:left="1146" w:hanging="720"/>
      </w:pPr>
      <w:rPr>
        <w:rFonts w:hint="default"/>
        <w:b/>
        <w:sz w:val="22"/>
        <w:szCs w:val="22"/>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4" w15:restartNumberingAfterBreak="0">
    <w:nsid w:val="5DBF33A9"/>
    <w:multiLevelType w:val="multilevel"/>
    <w:tmpl w:val="100CEA0E"/>
    <w:lvl w:ilvl="0">
      <w:start w:val="4"/>
      <w:numFmt w:val="decimal"/>
      <w:lvlText w:val="%1."/>
      <w:lvlJc w:val="left"/>
      <w:pPr>
        <w:tabs>
          <w:tab w:val="num" w:pos="454"/>
        </w:tabs>
        <w:ind w:left="454" w:hanging="454"/>
      </w:pPr>
      <w:rPr>
        <w:b w:val="0"/>
        <w:i w:val="0"/>
        <w:sz w:val="20"/>
        <w:szCs w:val="20"/>
      </w:rPr>
    </w:lvl>
    <w:lvl w:ilvl="1">
      <w:start w:val="1"/>
      <w:numFmt w:val="decimal"/>
      <w:pStyle w:val="p2"/>
      <w:lvlText w:val="%1.%2."/>
      <w:lvlJc w:val="left"/>
      <w:pPr>
        <w:tabs>
          <w:tab w:val="num" w:pos="1021"/>
        </w:tabs>
        <w:ind w:left="1021" w:hanging="567"/>
      </w:pPr>
      <w:rPr>
        <w:rFonts w:ascii="Arial" w:hAnsi="Arial" w:cs="Arial" w:hint="default"/>
        <w:b w:val="0"/>
        <w:i w:val="0"/>
      </w:rPr>
    </w:lvl>
    <w:lvl w:ilvl="2">
      <w:start w:val="1"/>
      <w:numFmt w:val="decimal"/>
      <w:lvlText w:val="%1.%2.%3."/>
      <w:lvlJc w:val="left"/>
      <w:pPr>
        <w:tabs>
          <w:tab w:val="num" w:pos="1457"/>
        </w:tabs>
        <w:ind w:left="907" w:hanging="170"/>
      </w:pPr>
      <w:rPr>
        <w:b w:val="0"/>
        <w:i w:val="0"/>
      </w:rPr>
    </w:lvl>
    <w:lvl w:ilvl="3">
      <w:start w:val="1"/>
      <w:numFmt w:val="decimal"/>
      <w:lvlText w:val="%1.%2.%3.%4."/>
      <w:lvlJc w:val="left"/>
      <w:pPr>
        <w:tabs>
          <w:tab w:val="num" w:pos="1871"/>
        </w:tabs>
        <w:ind w:left="1871" w:hanging="907"/>
      </w:pPr>
      <w:rPr>
        <w:b w:val="0"/>
        <w:i w:val="0"/>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440"/>
        </w:tabs>
        <w:ind w:left="1440" w:hanging="144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800"/>
        </w:tabs>
        <w:ind w:left="1800" w:hanging="1800"/>
      </w:pPr>
      <w:rPr>
        <w:b/>
      </w:rPr>
    </w:lvl>
    <w:lvl w:ilvl="8">
      <w:start w:val="1"/>
      <w:numFmt w:val="decimal"/>
      <w:lvlText w:val="%1.%2.%3.%4.%5.%6.%7.%8.%9."/>
      <w:lvlJc w:val="left"/>
      <w:pPr>
        <w:tabs>
          <w:tab w:val="num" w:pos="1800"/>
        </w:tabs>
        <w:ind w:left="1800" w:hanging="1800"/>
      </w:pPr>
      <w:rPr>
        <w:b/>
      </w:rPr>
    </w:lvl>
  </w:abstractNum>
  <w:abstractNum w:abstractNumId="15" w15:restartNumberingAfterBreak="0">
    <w:nsid w:val="5FAF7918"/>
    <w:multiLevelType w:val="hybridMultilevel"/>
    <w:tmpl w:val="C3B450C4"/>
    <w:lvl w:ilvl="0" w:tplc="1D909E84">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61512547"/>
    <w:multiLevelType w:val="hybridMultilevel"/>
    <w:tmpl w:val="CBCE2730"/>
    <w:lvl w:ilvl="0" w:tplc="A164F594">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7A566AC"/>
    <w:multiLevelType w:val="hybridMultilevel"/>
    <w:tmpl w:val="2544F732"/>
    <w:lvl w:ilvl="0" w:tplc="C0CE394A">
      <w:start w:val="1"/>
      <w:numFmt w:val="decimal"/>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7F7F08FF"/>
    <w:multiLevelType w:val="hybridMultilevel"/>
    <w:tmpl w:val="F40CF162"/>
    <w:lvl w:ilvl="0" w:tplc="FFFFFFFF">
      <w:start w:val="1"/>
      <w:numFmt w:val="upperRoman"/>
      <w:lvlText w:val="%1)"/>
      <w:lvlJc w:val="left"/>
      <w:pPr>
        <w:ind w:left="2136" w:hanging="72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num w:numId="1" w16cid:durableId="1975255873">
    <w:abstractNumId w:val="10"/>
  </w:num>
  <w:num w:numId="2" w16cid:durableId="504706828">
    <w:abstractNumId w:val="14"/>
  </w:num>
  <w:num w:numId="3" w16cid:durableId="1682584787">
    <w:abstractNumId w:val="0"/>
  </w:num>
  <w:num w:numId="4" w16cid:durableId="239948325">
    <w:abstractNumId w:val="6"/>
  </w:num>
  <w:num w:numId="5" w16cid:durableId="228005789">
    <w:abstractNumId w:val="12"/>
  </w:num>
  <w:num w:numId="6" w16cid:durableId="1442916853">
    <w:abstractNumId w:val="13"/>
  </w:num>
  <w:num w:numId="7" w16cid:durableId="220676008">
    <w:abstractNumId w:val="18"/>
  </w:num>
  <w:num w:numId="8" w16cid:durableId="1750954854">
    <w:abstractNumId w:val="4"/>
  </w:num>
  <w:num w:numId="9" w16cid:durableId="1454863398">
    <w:abstractNumId w:val="7"/>
  </w:num>
  <w:num w:numId="10" w16cid:durableId="254246640">
    <w:abstractNumId w:val="11"/>
  </w:num>
  <w:num w:numId="11" w16cid:durableId="1036584009">
    <w:abstractNumId w:val="16"/>
  </w:num>
  <w:num w:numId="12" w16cid:durableId="2010982543">
    <w:abstractNumId w:val="9"/>
  </w:num>
  <w:num w:numId="13" w16cid:durableId="1549957131">
    <w:abstractNumId w:val="2"/>
  </w:num>
  <w:num w:numId="14" w16cid:durableId="1270242345">
    <w:abstractNumId w:val="17"/>
  </w:num>
  <w:num w:numId="15" w16cid:durableId="354231190">
    <w:abstractNumId w:val="15"/>
  </w:num>
  <w:num w:numId="16" w16cid:durableId="752358914">
    <w:abstractNumId w:val="8"/>
  </w:num>
  <w:num w:numId="17" w16cid:durableId="891581535">
    <w:abstractNumId w:val="1"/>
  </w:num>
  <w:num w:numId="18" w16cid:durableId="1427192888">
    <w:abstractNumId w:val="3"/>
  </w:num>
  <w:num w:numId="19" w16cid:durableId="138821489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E95"/>
    <w:rsid w:val="000050C5"/>
    <w:rsid w:val="000060A7"/>
    <w:rsid w:val="00010469"/>
    <w:rsid w:val="000106D2"/>
    <w:rsid w:val="00010E1E"/>
    <w:rsid w:val="00014FCF"/>
    <w:rsid w:val="000212AA"/>
    <w:rsid w:val="00060E95"/>
    <w:rsid w:val="0006223B"/>
    <w:rsid w:val="000747CE"/>
    <w:rsid w:val="000821AC"/>
    <w:rsid w:val="00093C7E"/>
    <w:rsid w:val="0009599F"/>
    <w:rsid w:val="000B031B"/>
    <w:rsid w:val="000B2883"/>
    <w:rsid w:val="000C4AF1"/>
    <w:rsid w:val="000D08B5"/>
    <w:rsid w:val="000D3A4D"/>
    <w:rsid w:val="000E5676"/>
    <w:rsid w:val="000E56BE"/>
    <w:rsid w:val="000F276C"/>
    <w:rsid w:val="000F6CF4"/>
    <w:rsid w:val="00101FD2"/>
    <w:rsid w:val="00110D85"/>
    <w:rsid w:val="00113017"/>
    <w:rsid w:val="0012322F"/>
    <w:rsid w:val="00126B08"/>
    <w:rsid w:val="00134567"/>
    <w:rsid w:val="00136BBD"/>
    <w:rsid w:val="00141B17"/>
    <w:rsid w:val="001460F0"/>
    <w:rsid w:val="001536B6"/>
    <w:rsid w:val="001654EC"/>
    <w:rsid w:val="00166B27"/>
    <w:rsid w:val="00167F94"/>
    <w:rsid w:val="001743DA"/>
    <w:rsid w:val="001752CF"/>
    <w:rsid w:val="00186A6E"/>
    <w:rsid w:val="00186DFA"/>
    <w:rsid w:val="00186E41"/>
    <w:rsid w:val="0019017B"/>
    <w:rsid w:val="00191D07"/>
    <w:rsid w:val="001940E5"/>
    <w:rsid w:val="00195E9E"/>
    <w:rsid w:val="001A27B8"/>
    <w:rsid w:val="001A6B72"/>
    <w:rsid w:val="001B4F50"/>
    <w:rsid w:val="001C43F3"/>
    <w:rsid w:val="001C4C2E"/>
    <w:rsid w:val="001D64F9"/>
    <w:rsid w:val="001F72CC"/>
    <w:rsid w:val="0020397B"/>
    <w:rsid w:val="00216774"/>
    <w:rsid w:val="00237FA2"/>
    <w:rsid w:val="00241C52"/>
    <w:rsid w:val="00250603"/>
    <w:rsid w:val="0025486A"/>
    <w:rsid w:val="00261693"/>
    <w:rsid w:val="002677CF"/>
    <w:rsid w:val="0028077C"/>
    <w:rsid w:val="00282555"/>
    <w:rsid w:val="002969DA"/>
    <w:rsid w:val="002A0677"/>
    <w:rsid w:val="002A1144"/>
    <w:rsid w:val="002B6A97"/>
    <w:rsid w:val="002C1495"/>
    <w:rsid w:val="002D01D3"/>
    <w:rsid w:val="002F5E05"/>
    <w:rsid w:val="003127DA"/>
    <w:rsid w:val="00317371"/>
    <w:rsid w:val="00323933"/>
    <w:rsid w:val="00325D9E"/>
    <w:rsid w:val="00325FE7"/>
    <w:rsid w:val="00332127"/>
    <w:rsid w:val="00336293"/>
    <w:rsid w:val="0034714D"/>
    <w:rsid w:val="003534D8"/>
    <w:rsid w:val="00353C8E"/>
    <w:rsid w:val="00356AA6"/>
    <w:rsid w:val="00360CAF"/>
    <w:rsid w:val="003674BF"/>
    <w:rsid w:val="00371ED6"/>
    <w:rsid w:val="00372556"/>
    <w:rsid w:val="00376D97"/>
    <w:rsid w:val="003832EF"/>
    <w:rsid w:val="00396311"/>
    <w:rsid w:val="00396BDA"/>
    <w:rsid w:val="003C5417"/>
    <w:rsid w:val="003D5677"/>
    <w:rsid w:val="003D6B1B"/>
    <w:rsid w:val="003E09CB"/>
    <w:rsid w:val="003E1190"/>
    <w:rsid w:val="003F60D3"/>
    <w:rsid w:val="003F6A43"/>
    <w:rsid w:val="00410831"/>
    <w:rsid w:val="00411A3A"/>
    <w:rsid w:val="00412B80"/>
    <w:rsid w:val="0042096C"/>
    <w:rsid w:val="004267FE"/>
    <w:rsid w:val="0043284C"/>
    <w:rsid w:val="00441F03"/>
    <w:rsid w:val="004439A6"/>
    <w:rsid w:val="00443A0F"/>
    <w:rsid w:val="00457DB7"/>
    <w:rsid w:val="004651CC"/>
    <w:rsid w:val="004710AF"/>
    <w:rsid w:val="004833DB"/>
    <w:rsid w:val="00486671"/>
    <w:rsid w:val="004977AE"/>
    <w:rsid w:val="004A0713"/>
    <w:rsid w:val="004A6BFA"/>
    <w:rsid w:val="004A6DF0"/>
    <w:rsid w:val="004B2EE5"/>
    <w:rsid w:val="004C05F3"/>
    <w:rsid w:val="004D5767"/>
    <w:rsid w:val="004D5ED6"/>
    <w:rsid w:val="004E5C66"/>
    <w:rsid w:val="004E62C9"/>
    <w:rsid w:val="004F2A09"/>
    <w:rsid w:val="004F6117"/>
    <w:rsid w:val="0050562A"/>
    <w:rsid w:val="0053407C"/>
    <w:rsid w:val="00534704"/>
    <w:rsid w:val="0053563E"/>
    <w:rsid w:val="00535882"/>
    <w:rsid w:val="005365DC"/>
    <w:rsid w:val="00547471"/>
    <w:rsid w:val="00547F53"/>
    <w:rsid w:val="00566749"/>
    <w:rsid w:val="00571EA2"/>
    <w:rsid w:val="00591659"/>
    <w:rsid w:val="00594167"/>
    <w:rsid w:val="005A0216"/>
    <w:rsid w:val="005B1046"/>
    <w:rsid w:val="005B460E"/>
    <w:rsid w:val="005B57AA"/>
    <w:rsid w:val="005C5BE7"/>
    <w:rsid w:val="005C67D5"/>
    <w:rsid w:val="005D04C4"/>
    <w:rsid w:val="005E4282"/>
    <w:rsid w:val="005F0D5A"/>
    <w:rsid w:val="005F520C"/>
    <w:rsid w:val="0060444D"/>
    <w:rsid w:val="00605311"/>
    <w:rsid w:val="00611937"/>
    <w:rsid w:val="0063575F"/>
    <w:rsid w:val="006376F7"/>
    <w:rsid w:val="00644855"/>
    <w:rsid w:val="00656BDD"/>
    <w:rsid w:val="00667A87"/>
    <w:rsid w:val="00670583"/>
    <w:rsid w:val="00677658"/>
    <w:rsid w:val="006A0F11"/>
    <w:rsid w:val="006A311F"/>
    <w:rsid w:val="006A39B5"/>
    <w:rsid w:val="006B349F"/>
    <w:rsid w:val="006B7748"/>
    <w:rsid w:val="006B798D"/>
    <w:rsid w:val="006D1EC4"/>
    <w:rsid w:val="006D285D"/>
    <w:rsid w:val="006D42C2"/>
    <w:rsid w:val="006D759E"/>
    <w:rsid w:val="006E1395"/>
    <w:rsid w:val="006E4EF5"/>
    <w:rsid w:val="006F3EFB"/>
    <w:rsid w:val="006F6175"/>
    <w:rsid w:val="00700A22"/>
    <w:rsid w:val="007036C6"/>
    <w:rsid w:val="00706C63"/>
    <w:rsid w:val="0070783F"/>
    <w:rsid w:val="007234A0"/>
    <w:rsid w:val="00731AB9"/>
    <w:rsid w:val="0073204B"/>
    <w:rsid w:val="0073313D"/>
    <w:rsid w:val="00734B82"/>
    <w:rsid w:val="007518A8"/>
    <w:rsid w:val="00751F1E"/>
    <w:rsid w:val="007561BF"/>
    <w:rsid w:val="00757F04"/>
    <w:rsid w:val="00761391"/>
    <w:rsid w:val="007672BC"/>
    <w:rsid w:val="00774DDE"/>
    <w:rsid w:val="0078615E"/>
    <w:rsid w:val="00787561"/>
    <w:rsid w:val="0079397C"/>
    <w:rsid w:val="00794FCC"/>
    <w:rsid w:val="007A4ACA"/>
    <w:rsid w:val="007A6B66"/>
    <w:rsid w:val="007E6E59"/>
    <w:rsid w:val="007E75B0"/>
    <w:rsid w:val="007F4D65"/>
    <w:rsid w:val="007F70E3"/>
    <w:rsid w:val="0080083E"/>
    <w:rsid w:val="008043E2"/>
    <w:rsid w:val="00811A6D"/>
    <w:rsid w:val="00817C8C"/>
    <w:rsid w:val="00826801"/>
    <w:rsid w:val="00826C2D"/>
    <w:rsid w:val="00840276"/>
    <w:rsid w:val="008407F7"/>
    <w:rsid w:val="00841AD6"/>
    <w:rsid w:val="00852E9A"/>
    <w:rsid w:val="008560FA"/>
    <w:rsid w:val="00862F13"/>
    <w:rsid w:val="00892731"/>
    <w:rsid w:val="0089780F"/>
    <w:rsid w:val="008B3E8F"/>
    <w:rsid w:val="008B6446"/>
    <w:rsid w:val="008B70B2"/>
    <w:rsid w:val="008C65FB"/>
    <w:rsid w:val="008C76EE"/>
    <w:rsid w:val="008F15AC"/>
    <w:rsid w:val="009014B2"/>
    <w:rsid w:val="00920894"/>
    <w:rsid w:val="00922572"/>
    <w:rsid w:val="00923D04"/>
    <w:rsid w:val="00931984"/>
    <w:rsid w:val="0096015A"/>
    <w:rsid w:val="00961011"/>
    <w:rsid w:val="00961CE2"/>
    <w:rsid w:val="009659FF"/>
    <w:rsid w:val="00971C17"/>
    <w:rsid w:val="0099102B"/>
    <w:rsid w:val="009A0764"/>
    <w:rsid w:val="009A2BD3"/>
    <w:rsid w:val="009D1972"/>
    <w:rsid w:val="009D5E66"/>
    <w:rsid w:val="009E05CF"/>
    <w:rsid w:val="00A100BB"/>
    <w:rsid w:val="00A118F6"/>
    <w:rsid w:val="00A14EFB"/>
    <w:rsid w:val="00A255E5"/>
    <w:rsid w:val="00A30CEF"/>
    <w:rsid w:val="00A35A32"/>
    <w:rsid w:val="00A40B3E"/>
    <w:rsid w:val="00A5073A"/>
    <w:rsid w:val="00A6272A"/>
    <w:rsid w:val="00A7060E"/>
    <w:rsid w:val="00A8383C"/>
    <w:rsid w:val="00A900D8"/>
    <w:rsid w:val="00A9123C"/>
    <w:rsid w:val="00A93AF3"/>
    <w:rsid w:val="00A94BAD"/>
    <w:rsid w:val="00AA44A3"/>
    <w:rsid w:val="00AB3713"/>
    <w:rsid w:val="00AC478F"/>
    <w:rsid w:val="00AD5E57"/>
    <w:rsid w:val="00AD5E6F"/>
    <w:rsid w:val="00AF4646"/>
    <w:rsid w:val="00AF69B4"/>
    <w:rsid w:val="00AF7B3F"/>
    <w:rsid w:val="00B0079D"/>
    <w:rsid w:val="00B053B2"/>
    <w:rsid w:val="00B15831"/>
    <w:rsid w:val="00B26ED1"/>
    <w:rsid w:val="00B32A49"/>
    <w:rsid w:val="00B339C8"/>
    <w:rsid w:val="00B37C8F"/>
    <w:rsid w:val="00B53085"/>
    <w:rsid w:val="00B532CF"/>
    <w:rsid w:val="00B62818"/>
    <w:rsid w:val="00B633F3"/>
    <w:rsid w:val="00B66492"/>
    <w:rsid w:val="00B66883"/>
    <w:rsid w:val="00B7312A"/>
    <w:rsid w:val="00B81285"/>
    <w:rsid w:val="00B81B45"/>
    <w:rsid w:val="00B905CF"/>
    <w:rsid w:val="00BB0372"/>
    <w:rsid w:val="00BB3A06"/>
    <w:rsid w:val="00BB3B65"/>
    <w:rsid w:val="00BB67AD"/>
    <w:rsid w:val="00BC1122"/>
    <w:rsid w:val="00BC1C20"/>
    <w:rsid w:val="00BC2164"/>
    <w:rsid w:val="00BC7C32"/>
    <w:rsid w:val="00BD2EC2"/>
    <w:rsid w:val="00BD35CA"/>
    <w:rsid w:val="00BD5A37"/>
    <w:rsid w:val="00BD7BB7"/>
    <w:rsid w:val="00BE64C3"/>
    <w:rsid w:val="00C10045"/>
    <w:rsid w:val="00C116AF"/>
    <w:rsid w:val="00C33BDF"/>
    <w:rsid w:val="00C46CA2"/>
    <w:rsid w:val="00C60596"/>
    <w:rsid w:val="00C60A83"/>
    <w:rsid w:val="00C612F3"/>
    <w:rsid w:val="00C65780"/>
    <w:rsid w:val="00C762A9"/>
    <w:rsid w:val="00C82206"/>
    <w:rsid w:val="00C94DE2"/>
    <w:rsid w:val="00CA1BD0"/>
    <w:rsid w:val="00CB76F7"/>
    <w:rsid w:val="00CC554C"/>
    <w:rsid w:val="00CD627A"/>
    <w:rsid w:val="00CD73F0"/>
    <w:rsid w:val="00CD7B63"/>
    <w:rsid w:val="00CF2853"/>
    <w:rsid w:val="00CF2FE2"/>
    <w:rsid w:val="00D03790"/>
    <w:rsid w:val="00D146D9"/>
    <w:rsid w:val="00D20B52"/>
    <w:rsid w:val="00D44E9B"/>
    <w:rsid w:val="00D54713"/>
    <w:rsid w:val="00D65762"/>
    <w:rsid w:val="00D65C4B"/>
    <w:rsid w:val="00D7162E"/>
    <w:rsid w:val="00D75EFF"/>
    <w:rsid w:val="00D80816"/>
    <w:rsid w:val="00D80A86"/>
    <w:rsid w:val="00D821A0"/>
    <w:rsid w:val="00D93B16"/>
    <w:rsid w:val="00DB2844"/>
    <w:rsid w:val="00DB7D70"/>
    <w:rsid w:val="00DC20B3"/>
    <w:rsid w:val="00DD36B7"/>
    <w:rsid w:val="00DE1E83"/>
    <w:rsid w:val="00DF6057"/>
    <w:rsid w:val="00DF7FFD"/>
    <w:rsid w:val="00E07CDC"/>
    <w:rsid w:val="00E131F7"/>
    <w:rsid w:val="00E16600"/>
    <w:rsid w:val="00E20D38"/>
    <w:rsid w:val="00E23106"/>
    <w:rsid w:val="00E33934"/>
    <w:rsid w:val="00E53091"/>
    <w:rsid w:val="00E53348"/>
    <w:rsid w:val="00E54A78"/>
    <w:rsid w:val="00E57D51"/>
    <w:rsid w:val="00E61AB4"/>
    <w:rsid w:val="00E64E76"/>
    <w:rsid w:val="00E73E9A"/>
    <w:rsid w:val="00E77729"/>
    <w:rsid w:val="00E874A1"/>
    <w:rsid w:val="00E972FA"/>
    <w:rsid w:val="00EA115D"/>
    <w:rsid w:val="00EA123A"/>
    <w:rsid w:val="00EA22B7"/>
    <w:rsid w:val="00EC3DFD"/>
    <w:rsid w:val="00ED4DFD"/>
    <w:rsid w:val="00EE160E"/>
    <w:rsid w:val="00EF39A7"/>
    <w:rsid w:val="00EF6E1D"/>
    <w:rsid w:val="00F005AF"/>
    <w:rsid w:val="00F021D2"/>
    <w:rsid w:val="00F05FC2"/>
    <w:rsid w:val="00F06D3C"/>
    <w:rsid w:val="00F21164"/>
    <w:rsid w:val="00F37103"/>
    <w:rsid w:val="00F401C4"/>
    <w:rsid w:val="00F42ED9"/>
    <w:rsid w:val="00F608CF"/>
    <w:rsid w:val="00F61A5A"/>
    <w:rsid w:val="00F663F4"/>
    <w:rsid w:val="00F85FC6"/>
    <w:rsid w:val="00F97130"/>
    <w:rsid w:val="00FA2887"/>
    <w:rsid w:val="00FA3167"/>
    <w:rsid w:val="00FB027D"/>
    <w:rsid w:val="00FB6A5D"/>
    <w:rsid w:val="00FC59AC"/>
    <w:rsid w:val="00FD60EE"/>
    <w:rsid w:val="00FD61FF"/>
    <w:rsid w:val="00FF0BB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4922D0"/>
  <w15:docId w15:val="{4337EBED-5388-4859-B6C3-416A91A52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1391"/>
    <w:pPr>
      <w:spacing w:after="0" w:line="240" w:lineRule="auto"/>
    </w:pPr>
    <w:rPr>
      <w:rFonts w:ascii="Arial" w:eastAsia="Times New Roman" w:hAnsi="Arial" w:cs="Times New Roman"/>
      <w:lang w:eastAsia="pt-BR"/>
    </w:rPr>
  </w:style>
  <w:style w:type="paragraph" w:styleId="Ttulo1">
    <w:name w:val="heading 1"/>
    <w:basedOn w:val="Normal"/>
    <w:next w:val="Normal"/>
    <w:link w:val="Ttulo1Char"/>
    <w:qFormat/>
    <w:rsid w:val="00761391"/>
    <w:pPr>
      <w:keepNext/>
      <w:ind w:left="993"/>
      <w:jc w:val="center"/>
      <w:outlineLvl w:val="0"/>
    </w:pPr>
    <w:rPr>
      <w:rFonts w:ascii="Times New Roman" w:hAnsi="Times New Roman"/>
      <w:b/>
      <w:sz w:val="20"/>
      <w:szCs w:val="20"/>
      <w:u w:val="single"/>
    </w:rPr>
  </w:style>
  <w:style w:type="paragraph" w:styleId="Ttulo2">
    <w:name w:val="heading 2"/>
    <w:basedOn w:val="Normal"/>
    <w:next w:val="Normal"/>
    <w:link w:val="Ttulo2Char"/>
    <w:unhideWhenUsed/>
    <w:qFormat/>
    <w:rsid w:val="00761391"/>
    <w:pPr>
      <w:keepNext/>
      <w:spacing w:before="240" w:after="60"/>
      <w:outlineLvl w:val="1"/>
    </w:pPr>
    <w:rPr>
      <w:rFonts w:ascii="Cambria" w:hAnsi="Cambria"/>
      <w:b/>
      <w:bCs/>
      <w:i/>
      <w:iCs/>
      <w:sz w:val="28"/>
      <w:szCs w:val="28"/>
    </w:rPr>
  </w:style>
  <w:style w:type="paragraph" w:styleId="Ttulo3">
    <w:name w:val="heading 3"/>
    <w:basedOn w:val="Normal"/>
    <w:next w:val="Normal"/>
    <w:link w:val="Ttulo3Char"/>
    <w:unhideWhenUsed/>
    <w:qFormat/>
    <w:rsid w:val="00761391"/>
    <w:pPr>
      <w:keepNext/>
      <w:jc w:val="center"/>
      <w:outlineLvl w:val="2"/>
    </w:pPr>
    <w:rPr>
      <w:b/>
      <w:szCs w:val="20"/>
    </w:rPr>
  </w:style>
  <w:style w:type="paragraph" w:styleId="Ttulo4">
    <w:name w:val="heading 4"/>
    <w:basedOn w:val="Normal"/>
    <w:next w:val="Normal"/>
    <w:link w:val="Ttulo4Char"/>
    <w:unhideWhenUsed/>
    <w:qFormat/>
    <w:rsid w:val="00761391"/>
    <w:pPr>
      <w:keepNext/>
      <w:spacing w:before="240" w:after="60"/>
      <w:outlineLvl w:val="3"/>
    </w:pPr>
    <w:rPr>
      <w:rFonts w:ascii="Calibri" w:hAnsi="Calibri"/>
      <w:b/>
      <w:bCs/>
      <w:sz w:val="28"/>
      <w:szCs w:val="28"/>
    </w:rPr>
  </w:style>
  <w:style w:type="paragraph" w:styleId="Ttulo5">
    <w:name w:val="heading 5"/>
    <w:basedOn w:val="Normal"/>
    <w:next w:val="Normal"/>
    <w:link w:val="Ttulo5Char"/>
    <w:unhideWhenUsed/>
    <w:qFormat/>
    <w:rsid w:val="00761391"/>
    <w:pPr>
      <w:spacing w:before="240" w:after="60"/>
      <w:outlineLvl w:val="4"/>
    </w:pPr>
    <w:rPr>
      <w:rFonts w:ascii="Calibri" w:hAnsi="Calibri"/>
      <w:b/>
      <w:bCs/>
      <w:i/>
      <w:iCs/>
      <w:sz w:val="26"/>
      <w:szCs w:val="26"/>
    </w:rPr>
  </w:style>
  <w:style w:type="paragraph" w:styleId="Ttulo6">
    <w:name w:val="heading 6"/>
    <w:basedOn w:val="Normal"/>
    <w:next w:val="Normal"/>
    <w:link w:val="Ttulo6Char"/>
    <w:uiPriority w:val="9"/>
    <w:qFormat/>
    <w:rsid w:val="00761391"/>
    <w:pPr>
      <w:keepNext/>
      <w:ind w:left="1418" w:right="2034"/>
      <w:jc w:val="center"/>
      <w:outlineLvl w:val="5"/>
    </w:pPr>
    <w:rPr>
      <w:b/>
      <w:sz w:val="16"/>
      <w:szCs w:val="20"/>
    </w:rPr>
  </w:style>
  <w:style w:type="paragraph" w:styleId="Ttulo7">
    <w:name w:val="heading 7"/>
    <w:basedOn w:val="Normal"/>
    <w:next w:val="Normal"/>
    <w:link w:val="Ttulo7Char"/>
    <w:qFormat/>
    <w:rsid w:val="00761391"/>
    <w:pPr>
      <w:spacing w:before="240" w:after="60"/>
      <w:outlineLvl w:val="6"/>
    </w:pPr>
    <w:rPr>
      <w:rFonts w:ascii="Calibri" w:hAnsi="Calibri"/>
      <w:sz w:val="24"/>
      <w:szCs w:val="24"/>
    </w:rPr>
  </w:style>
  <w:style w:type="paragraph" w:styleId="Ttulo8">
    <w:name w:val="heading 8"/>
    <w:basedOn w:val="Normal"/>
    <w:next w:val="Normal"/>
    <w:link w:val="Ttulo8Char"/>
    <w:unhideWhenUsed/>
    <w:qFormat/>
    <w:rsid w:val="00761391"/>
    <w:pPr>
      <w:spacing w:before="240" w:after="60"/>
      <w:outlineLvl w:val="7"/>
    </w:pPr>
    <w:rPr>
      <w:rFonts w:ascii="Calibri" w:hAnsi="Calibri"/>
      <w:i/>
      <w:iCs/>
      <w:sz w:val="24"/>
      <w:szCs w:val="24"/>
    </w:rPr>
  </w:style>
  <w:style w:type="paragraph" w:styleId="Ttulo9">
    <w:name w:val="heading 9"/>
    <w:basedOn w:val="Normal"/>
    <w:next w:val="Normal"/>
    <w:link w:val="Ttulo9Char"/>
    <w:uiPriority w:val="9"/>
    <w:qFormat/>
    <w:rsid w:val="00761391"/>
    <w:pPr>
      <w:spacing w:before="240" w:after="60"/>
      <w:outlineLvl w:val="8"/>
    </w:pPr>
    <w:rPr>
      <w:rFonts w:ascii="Cambria" w:hAnsi="Cambri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761391"/>
    <w:rPr>
      <w:rFonts w:ascii="Times New Roman" w:eastAsia="Times New Roman" w:hAnsi="Times New Roman" w:cs="Times New Roman"/>
      <w:b/>
      <w:sz w:val="20"/>
      <w:szCs w:val="20"/>
      <w:u w:val="single"/>
      <w:lang w:eastAsia="pt-BR"/>
    </w:rPr>
  </w:style>
  <w:style w:type="character" w:customStyle="1" w:styleId="Ttulo2Char">
    <w:name w:val="Título 2 Char"/>
    <w:basedOn w:val="Fontepargpadro"/>
    <w:link w:val="Ttulo2"/>
    <w:rsid w:val="00761391"/>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761391"/>
    <w:rPr>
      <w:rFonts w:ascii="Arial" w:eastAsia="Times New Roman" w:hAnsi="Arial" w:cs="Times New Roman"/>
      <w:b/>
      <w:szCs w:val="20"/>
      <w:lang w:eastAsia="pt-BR"/>
    </w:rPr>
  </w:style>
  <w:style w:type="character" w:customStyle="1" w:styleId="Ttulo4Char">
    <w:name w:val="Título 4 Char"/>
    <w:basedOn w:val="Fontepargpadro"/>
    <w:link w:val="Ttulo4"/>
    <w:rsid w:val="00761391"/>
    <w:rPr>
      <w:rFonts w:ascii="Calibri" w:eastAsia="Times New Roman" w:hAnsi="Calibri" w:cs="Times New Roman"/>
      <w:b/>
      <w:bCs/>
      <w:sz w:val="28"/>
      <w:szCs w:val="28"/>
      <w:lang w:eastAsia="pt-BR"/>
    </w:rPr>
  </w:style>
  <w:style w:type="character" w:customStyle="1" w:styleId="Ttulo5Char">
    <w:name w:val="Título 5 Char"/>
    <w:basedOn w:val="Fontepargpadro"/>
    <w:link w:val="Ttulo5"/>
    <w:rsid w:val="00761391"/>
    <w:rPr>
      <w:rFonts w:ascii="Calibri" w:eastAsia="Times New Roman" w:hAnsi="Calibri" w:cs="Times New Roman"/>
      <w:b/>
      <w:bCs/>
      <w:i/>
      <w:iCs/>
      <w:sz w:val="26"/>
      <w:szCs w:val="26"/>
      <w:lang w:eastAsia="pt-BR"/>
    </w:rPr>
  </w:style>
  <w:style w:type="character" w:customStyle="1" w:styleId="Ttulo6Char">
    <w:name w:val="Título 6 Char"/>
    <w:basedOn w:val="Fontepargpadro"/>
    <w:link w:val="Ttulo6"/>
    <w:uiPriority w:val="9"/>
    <w:rsid w:val="00761391"/>
    <w:rPr>
      <w:rFonts w:ascii="Arial" w:eastAsia="Times New Roman" w:hAnsi="Arial" w:cs="Times New Roman"/>
      <w:b/>
      <w:sz w:val="16"/>
      <w:szCs w:val="20"/>
      <w:lang w:eastAsia="pt-BR"/>
    </w:rPr>
  </w:style>
  <w:style w:type="character" w:customStyle="1" w:styleId="Ttulo7Char">
    <w:name w:val="Título 7 Char"/>
    <w:basedOn w:val="Fontepargpadro"/>
    <w:link w:val="Ttulo7"/>
    <w:rsid w:val="00761391"/>
    <w:rPr>
      <w:rFonts w:ascii="Calibri" w:eastAsia="Times New Roman" w:hAnsi="Calibri" w:cs="Times New Roman"/>
      <w:sz w:val="24"/>
      <w:szCs w:val="24"/>
      <w:lang w:eastAsia="pt-BR"/>
    </w:rPr>
  </w:style>
  <w:style w:type="character" w:customStyle="1" w:styleId="Ttulo8Char">
    <w:name w:val="Título 8 Char"/>
    <w:basedOn w:val="Fontepargpadro"/>
    <w:link w:val="Ttulo8"/>
    <w:rsid w:val="00761391"/>
    <w:rPr>
      <w:rFonts w:ascii="Calibri" w:eastAsia="Times New Roman" w:hAnsi="Calibri" w:cs="Times New Roman"/>
      <w:i/>
      <w:iCs/>
      <w:sz w:val="24"/>
      <w:szCs w:val="24"/>
      <w:lang w:eastAsia="pt-BR"/>
    </w:rPr>
  </w:style>
  <w:style w:type="character" w:customStyle="1" w:styleId="Ttulo9Char">
    <w:name w:val="Título 9 Char"/>
    <w:basedOn w:val="Fontepargpadro"/>
    <w:link w:val="Ttulo9"/>
    <w:uiPriority w:val="9"/>
    <w:rsid w:val="00761391"/>
    <w:rPr>
      <w:rFonts w:ascii="Cambria" w:eastAsia="Times New Roman" w:hAnsi="Cambria" w:cs="Times New Roman"/>
      <w:lang w:eastAsia="pt-BR"/>
    </w:rPr>
  </w:style>
  <w:style w:type="paragraph" w:styleId="Cabealho">
    <w:name w:val="header"/>
    <w:aliases w:val="encabezado,Cabeçalho superior,Heading 1a,hd,he,Cabeçalho1,foote,HeaderNN"/>
    <w:basedOn w:val="Normal"/>
    <w:link w:val="CabealhoChar"/>
    <w:rsid w:val="00761391"/>
    <w:pPr>
      <w:tabs>
        <w:tab w:val="center" w:pos="4419"/>
        <w:tab w:val="right" w:pos="8838"/>
      </w:tabs>
    </w:pPr>
  </w:style>
  <w:style w:type="character" w:customStyle="1" w:styleId="CabealhoChar">
    <w:name w:val="Cabeçalho Char"/>
    <w:aliases w:val="encabezado Char,Cabeçalho superior Char,Heading 1a Char,hd Char,he Char,Cabeçalho1 Char,foote Char,HeaderNN Char"/>
    <w:basedOn w:val="Fontepargpadro"/>
    <w:link w:val="Cabealho"/>
    <w:rsid w:val="00761391"/>
    <w:rPr>
      <w:rFonts w:ascii="Arial" w:eastAsia="Times New Roman" w:hAnsi="Arial" w:cs="Times New Roman"/>
      <w:lang w:eastAsia="pt-BR"/>
    </w:rPr>
  </w:style>
  <w:style w:type="paragraph" w:styleId="Rodap">
    <w:name w:val="footer"/>
    <w:basedOn w:val="Normal"/>
    <w:link w:val="RodapChar"/>
    <w:uiPriority w:val="99"/>
    <w:rsid w:val="00761391"/>
    <w:pPr>
      <w:tabs>
        <w:tab w:val="center" w:pos="4419"/>
        <w:tab w:val="right" w:pos="8838"/>
      </w:tabs>
    </w:pPr>
  </w:style>
  <w:style w:type="character" w:customStyle="1" w:styleId="RodapChar">
    <w:name w:val="Rodapé Char"/>
    <w:basedOn w:val="Fontepargpadro"/>
    <w:link w:val="Rodap"/>
    <w:uiPriority w:val="99"/>
    <w:rsid w:val="00761391"/>
    <w:rPr>
      <w:rFonts w:ascii="Arial" w:eastAsia="Times New Roman" w:hAnsi="Arial" w:cs="Times New Roman"/>
      <w:lang w:eastAsia="pt-BR"/>
    </w:rPr>
  </w:style>
  <w:style w:type="paragraph" w:styleId="Corpodetexto">
    <w:name w:val="Body Text"/>
    <w:basedOn w:val="Normal"/>
    <w:link w:val="CorpodetextoChar"/>
    <w:unhideWhenUsed/>
    <w:rsid w:val="00761391"/>
    <w:rPr>
      <w:sz w:val="24"/>
      <w:szCs w:val="20"/>
    </w:rPr>
  </w:style>
  <w:style w:type="character" w:customStyle="1" w:styleId="CorpodetextoChar">
    <w:name w:val="Corpo de texto Char"/>
    <w:basedOn w:val="Fontepargpadro"/>
    <w:link w:val="Corpodetexto"/>
    <w:rsid w:val="00761391"/>
    <w:rPr>
      <w:rFonts w:ascii="Arial" w:eastAsia="Times New Roman" w:hAnsi="Arial" w:cs="Times New Roman"/>
      <w:sz w:val="24"/>
      <w:szCs w:val="20"/>
      <w:lang w:eastAsia="pt-BR"/>
    </w:rPr>
  </w:style>
  <w:style w:type="paragraph" w:styleId="Recuodecorpodetexto">
    <w:name w:val="Body Text Indent"/>
    <w:basedOn w:val="Normal"/>
    <w:link w:val="RecuodecorpodetextoChar"/>
    <w:unhideWhenUsed/>
    <w:rsid w:val="00761391"/>
    <w:pPr>
      <w:spacing w:after="120"/>
      <w:ind w:left="283"/>
    </w:pPr>
    <w:rPr>
      <w:rFonts w:ascii="Times New Roman" w:hAnsi="Times New Roman"/>
      <w:sz w:val="20"/>
      <w:szCs w:val="20"/>
    </w:rPr>
  </w:style>
  <w:style w:type="character" w:customStyle="1" w:styleId="RecuodecorpodetextoChar">
    <w:name w:val="Recuo de corpo de texto Char"/>
    <w:basedOn w:val="Fontepargpadro"/>
    <w:link w:val="Recuodecorpodetexto"/>
    <w:rsid w:val="00761391"/>
    <w:rPr>
      <w:rFonts w:ascii="Times New Roman" w:eastAsia="Times New Roman" w:hAnsi="Times New Roman" w:cs="Times New Roman"/>
      <w:sz w:val="20"/>
      <w:szCs w:val="20"/>
      <w:lang w:eastAsia="pt-BR"/>
    </w:rPr>
  </w:style>
  <w:style w:type="paragraph" w:styleId="Corpodetexto3">
    <w:name w:val="Body Text 3"/>
    <w:basedOn w:val="Normal"/>
    <w:link w:val="Corpodetexto3Char"/>
    <w:unhideWhenUsed/>
    <w:rsid w:val="00761391"/>
    <w:pPr>
      <w:autoSpaceDE w:val="0"/>
      <w:autoSpaceDN w:val="0"/>
      <w:spacing w:after="120"/>
    </w:pPr>
    <w:rPr>
      <w:rFonts w:ascii="Times New Roman" w:hAnsi="Times New Roman"/>
      <w:sz w:val="16"/>
      <w:szCs w:val="16"/>
    </w:rPr>
  </w:style>
  <w:style w:type="character" w:customStyle="1" w:styleId="Corpodetexto3Char">
    <w:name w:val="Corpo de texto 3 Char"/>
    <w:basedOn w:val="Fontepargpadro"/>
    <w:link w:val="Corpodetexto3"/>
    <w:rsid w:val="00761391"/>
    <w:rPr>
      <w:rFonts w:ascii="Times New Roman" w:eastAsia="Times New Roman" w:hAnsi="Times New Roman" w:cs="Times New Roman"/>
      <w:sz w:val="16"/>
      <w:szCs w:val="16"/>
      <w:lang w:eastAsia="pt-BR"/>
    </w:rPr>
  </w:style>
  <w:style w:type="paragraph" w:styleId="Corpodetexto2">
    <w:name w:val="Body Text 2"/>
    <w:basedOn w:val="Normal"/>
    <w:link w:val="Corpodetexto2Char"/>
    <w:unhideWhenUsed/>
    <w:rsid w:val="00761391"/>
    <w:pPr>
      <w:spacing w:after="120" w:line="480" w:lineRule="auto"/>
    </w:pPr>
  </w:style>
  <w:style w:type="character" w:customStyle="1" w:styleId="Corpodetexto2Char">
    <w:name w:val="Corpo de texto 2 Char"/>
    <w:basedOn w:val="Fontepargpadro"/>
    <w:link w:val="Corpodetexto2"/>
    <w:rsid w:val="00761391"/>
    <w:rPr>
      <w:rFonts w:ascii="Arial" w:eastAsia="Times New Roman" w:hAnsi="Arial" w:cs="Times New Roman"/>
      <w:lang w:eastAsia="pt-BR"/>
    </w:rPr>
  </w:style>
  <w:style w:type="table" w:styleId="Tabelacomgrade">
    <w:name w:val="Table Grid"/>
    <w:basedOn w:val="Tabelanormal"/>
    <w:uiPriority w:val="39"/>
    <w:rsid w:val="00761391"/>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761391"/>
    <w:rPr>
      <w:color w:val="0000FF"/>
      <w:u w:val="single"/>
    </w:rPr>
  </w:style>
  <w:style w:type="paragraph" w:styleId="Recuodecorpodetexto2">
    <w:name w:val="Body Text Indent 2"/>
    <w:basedOn w:val="Normal"/>
    <w:link w:val="Recuodecorpodetexto2Char"/>
    <w:unhideWhenUsed/>
    <w:rsid w:val="00761391"/>
    <w:pPr>
      <w:spacing w:after="120" w:line="480" w:lineRule="auto"/>
      <w:ind w:left="283"/>
    </w:pPr>
  </w:style>
  <w:style w:type="character" w:customStyle="1" w:styleId="Recuodecorpodetexto2Char">
    <w:name w:val="Recuo de corpo de texto 2 Char"/>
    <w:basedOn w:val="Fontepargpadro"/>
    <w:link w:val="Recuodecorpodetexto2"/>
    <w:rsid w:val="00761391"/>
    <w:rPr>
      <w:rFonts w:ascii="Arial" w:eastAsia="Times New Roman" w:hAnsi="Arial" w:cs="Times New Roman"/>
      <w:lang w:eastAsia="pt-BR"/>
    </w:rPr>
  </w:style>
  <w:style w:type="paragraph" w:styleId="Recuodecorpodetexto3">
    <w:name w:val="Body Text Indent 3"/>
    <w:basedOn w:val="Normal"/>
    <w:link w:val="Recuodecorpodetexto3Char"/>
    <w:unhideWhenUsed/>
    <w:rsid w:val="00761391"/>
    <w:pPr>
      <w:spacing w:after="120"/>
      <w:ind w:left="283"/>
    </w:pPr>
    <w:rPr>
      <w:sz w:val="16"/>
      <w:szCs w:val="16"/>
    </w:rPr>
  </w:style>
  <w:style w:type="character" w:customStyle="1" w:styleId="Recuodecorpodetexto3Char">
    <w:name w:val="Recuo de corpo de texto 3 Char"/>
    <w:basedOn w:val="Fontepargpadro"/>
    <w:link w:val="Recuodecorpodetexto3"/>
    <w:rsid w:val="00761391"/>
    <w:rPr>
      <w:rFonts w:ascii="Arial" w:eastAsia="Times New Roman" w:hAnsi="Arial" w:cs="Times New Roman"/>
      <w:sz w:val="16"/>
      <w:szCs w:val="16"/>
      <w:lang w:eastAsia="pt-BR"/>
    </w:rPr>
  </w:style>
  <w:style w:type="character" w:customStyle="1" w:styleId="apple-converted-space">
    <w:name w:val="apple-converted-space"/>
    <w:basedOn w:val="Fontepargpadro"/>
    <w:rsid w:val="00761391"/>
  </w:style>
  <w:style w:type="paragraph" w:styleId="SemEspaamento">
    <w:name w:val="No Spacing"/>
    <w:uiPriority w:val="1"/>
    <w:qFormat/>
    <w:rsid w:val="00761391"/>
    <w:pPr>
      <w:spacing w:after="0" w:line="240" w:lineRule="auto"/>
    </w:pPr>
  </w:style>
  <w:style w:type="paragraph" w:styleId="PargrafodaLista">
    <w:name w:val="List Paragraph"/>
    <w:basedOn w:val="Normal"/>
    <w:link w:val="PargrafodaListaChar"/>
    <w:uiPriority w:val="34"/>
    <w:qFormat/>
    <w:rsid w:val="00761391"/>
    <w:pPr>
      <w:ind w:left="720"/>
      <w:contextualSpacing/>
    </w:pPr>
    <w:rPr>
      <w:rFonts w:ascii="Times New Roman" w:hAnsi="Times New Roman"/>
      <w:sz w:val="24"/>
      <w:szCs w:val="24"/>
    </w:rPr>
  </w:style>
  <w:style w:type="paragraph" w:styleId="Textodebalo">
    <w:name w:val="Balloon Text"/>
    <w:basedOn w:val="Normal"/>
    <w:link w:val="TextodebaloChar"/>
    <w:uiPriority w:val="99"/>
    <w:unhideWhenUsed/>
    <w:rsid w:val="00761391"/>
    <w:rPr>
      <w:rFonts w:ascii="Tahoma" w:hAnsi="Tahoma" w:cs="Tahoma"/>
      <w:sz w:val="16"/>
      <w:szCs w:val="16"/>
    </w:rPr>
  </w:style>
  <w:style w:type="character" w:customStyle="1" w:styleId="TextodebaloChar">
    <w:name w:val="Texto de balão Char"/>
    <w:basedOn w:val="Fontepargpadro"/>
    <w:link w:val="Textodebalo"/>
    <w:uiPriority w:val="99"/>
    <w:rsid w:val="00761391"/>
    <w:rPr>
      <w:rFonts w:ascii="Tahoma" w:eastAsia="Times New Roman" w:hAnsi="Tahoma" w:cs="Tahoma"/>
      <w:sz w:val="16"/>
      <w:szCs w:val="16"/>
      <w:lang w:eastAsia="pt-BR"/>
    </w:rPr>
  </w:style>
  <w:style w:type="paragraph" w:styleId="Ttulo">
    <w:name w:val="Title"/>
    <w:basedOn w:val="Normal"/>
    <w:link w:val="TtuloChar"/>
    <w:uiPriority w:val="10"/>
    <w:qFormat/>
    <w:rsid w:val="00761391"/>
    <w:pPr>
      <w:jc w:val="center"/>
    </w:pPr>
    <w:rPr>
      <w:rFonts w:ascii="Times New Roman" w:hAnsi="Times New Roman"/>
      <w:b/>
      <w:bCs/>
      <w:sz w:val="24"/>
      <w:szCs w:val="24"/>
    </w:rPr>
  </w:style>
  <w:style w:type="character" w:customStyle="1" w:styleId="TtuloChar">
    <w:name w:val="Título Char"/>
    <w:basedOn w:val="Fontepargpadro"/>
    <w:link w:val="Ttulo"/>
    <w:uiPriority w:val="10"/>
    <w:rsid w:val="00761391"/>
    <w:rPr>
      <w:rFonts w:ascii="Times New Roman" w:eastAsia="Times New Roman" w:hAnsi="Times New Roman" w:cs="Times New Roman"/>
      <w:b/>
      <w:bCs/>
      <w:sz w:val="24"/>
      <w:szCs w:val="24"/>
      <w:lang w:eastAsia="pt-BR"/>
    </w:rPr>
  </w:style>
  <w:style w:type="character" w:styleId="Nmerodepgina">
    <w:name w:val="page number"/>
    <w:basedOn w:val="Fontepargpadro"/>
    <w:rsid w:val="00761391"/>
  </w:style>
  <w:style w:type="character" w:customStyle="1" w:styleId="Corpodetexto3Char1">
    <w:name w:val="Corpo de texto 3 Char1"/>
    <w:uiPriority w:val="99"/>
    <w:semiHidden/>
    <w:rsid w:val="00761391"/>
    <w:rPr>
      <w:sz w:val="16"/>
      <w:szCs w:val="16"/>
    </w:rPr>
  </w:style>
  <w:style w:type="paragraph" w:styleId="Subttulo">
    <w:name w:val="Subtitle"/>
    <w:basedOn w:val="Normal"/>
    <w:link w:val="SubttuloChar"/>
    <w:uiPriority w:val="11"/>
    <w:qFormat/>
    <w:rsid w:val="00761391"/>
    <w:pPr>
      <w:jc w:val="right"/>
    </w:pPr>
    <w:rPr>
      <w:rFonts w:ascii="Times New Roman" w:hAnsi="Times New Roman"/>
      <w:sz w:val="20"/>
      <w:szCs w:val="20"/>
    </w:rPr>
  </w:style>
  <w:style w:type="character" w:customStyle="1" w:styleId="SubttuloChar">
    <w:name w:val="Subtítulo Char"/>
    <w:basedOn w:val="Fontepargpadro"/>
    <w:link w:val="Subttulo"/>
    <w:uiPriority w:val="11"/>
    <w:rsid w:val="00761391"/>
    <w:rPr>
      <w:rFonts w:ascii="Times New Roman" w:eastAsia="Times New Roman" w:hAnsi="Times New Roman" w:cs="Times New Roman"/>
      <w:sz w:val="20"/>
      <w:szCs w:val="20"/>
      <w:lang w:eastAsia="pt-BR"/>
    </w:rPr>
  </w:style>
  <w:style w:type="paragraph" w:styleId="Partesuperior-zdoformulrio">
    <w:name w:val="HTML Top of Form"/>
    <w:basedOn w:val="Normal"/>
    <w:next w:val="Normal"/>
    <w:link w:val="Partesuperior-zdoformulrioChar"/>
    <w:hidden/>
    <w:unhideWhenUsed/>
    <w:rsid w:val="00761391"/>
    <w:pPr>
      <w:pBdr>
        <w:bottom w:val="single" w:sz="6" w:space="1" w:color="auto"/>
      </w:pBdr>
      <w:jc w:val="center"/>
    </w:pPr>
    <w:rPr>
      <w:rFonts w:cs="Arial"/>
      <w:vanish/>
      <w:sz w:val="16"/>
      <w:szCs w:val="16"/>
    </w:rPr>
  </w:style>
  <w:style w:type="character" w:customStyle="1" w:styleId="Partesuperior-zdoformulrioChar">
    <w:name w:val="Parte superior-z do formulário Char"/>
    <w:basedOn w:val="Fontepargpadro"/>
    <w:link w:val="Partesuperior-zdoformulrio"/>
    <w:rsid w:val="00761391"/>
    <w:rPr>
      <w:rFonts w:ascii="Arial" w:eastAsia="Times New Roman" w:hAnsi="Arial" w:cs="Arial"/>
      <w:vanish/>
      <w:sz w:val="16"/>
      <w:szCs w:val="16"/>
      <w:lang w:eastAsia="pt-BR"/>
    </w:rPr>
  </w:style>
  <w:style w:type="paragraph" w:styleId="NormalWeb">
    <w:name w:val="Normal (Web)"/>
    <w:basedOn w:val="Normal"/>
    <w:uiPriority w:val="99"/>
    <w:rsid w:val="00761391"/>
    <w:pPr>
      <w:spacing w:before="100" w:beforeAutospacing="1" w:after="100" w:afterAutospacing="1"/>
    </w:pPr>
    <w:rPr>
      <w:rFonts w:ascii="Times New Roman" w:hAnsi="Times New Roman"/>
      <w:sz w:val="24"/>
      <w:szCs w:val="24"/>
    </w:rPr>
  </w:style>
  <w:style w:type="character" w:customStyle="1" w:styleId="encabezadoCharChar">
    <w:name w:val="encabezado Char Char"/>
    <w:semiHidden/>
    <w:rsid w:val="00761391"/>
    <w:rPr>
      <w:sz w:val="28"/>
      <w:lang w:val="pt-BR" w:eastAsia="pt-BR" w:bidi="ar-SA"/>
    </w:rPr>
  </w:style>
  <w:style w:type="character" w:styleId="HiperlinkVisitado">
    <w:name w:val="FollowedHyperlink"/>
    <w:uiPriority w:val="99"/>
    <w:rsid w:val="00761391"/>
    <w:rPr>
      <w:color w:val="800080"/>
      <w:u w:val="single"/>
    </w:rPr>
  </w:style>
  <w:style w:type="paragraph" w:styleId="Legenda">
    <w:name w:val="caption"/>
    <w:basedOn w:val="Normal"/>
    <w:next w:val="Normal"/>
    <w:qFormat/>
    <w:rsid w:val="00761391"/>
    <w:pPr>
      <w:spacing w:before="120" w:after="120"/>
    </w:pPr>
    <w:rPr>
      <w:rFonts w:ascii="Times New Roman" w:hAnsi="Times New Roman"/>
      <w:b/>
      <w:sz w:val="24"/>
      <w:szCs w:val="20"/>
    </w:rPr>
  </w:style>
  <w:style w:type="paragraph" w:styleId="Lista">
    <w:name w:val="List"/>
    <w:basedOn w:val="Normal"/>
    <w:rsid w:val="00761391"/>
    <w:pPr>
      <w:numPr>
        <w:ilvl w:val="1"/>
        <w:numId w:val="1"/>
      </w:numPr>
    </w:pPr>
    <w:rPr>
      <w:rFonts w:ascii="Times New Roman" w:hAnsi="Times New Roman"/>
      <w:sz w:val="20"/>
      <w:szCs w:val="20"/>
    </w:rPr>
  </w:style>
  <w:style w:type="paragraph" w:customStyle="1" w:styleId="p2">
    <w:name w:val="p2"/>
    <w:basedOn w:val="Normal"/>
    <w:rsid w:val="00761391"/>
    <w:pPr>
      <w:widowControl w:val="0"/>
      <w:numPr>
        <w:ilvl w:val="1"/>
        <w:numId w:val="2"/>
      </w:numPr>
      <w:tabs>
        <w:tab w:val="clear" w:pos="1021"/>
        <w:tab w:val="left" w:pos="720"/>
      </w:tabs>
      <w:snapToGrid w:val="0"/>
      <w:spacing w:line="240" w:lineRule="atLeast"/>
      <w:ind w:left="0" w:firstLine="0"/>
      <w:jc w:val="both"/>
    </w:pPr>
    <w:rPr>
      <w:rFonts w:ascii="Times New Roman" w:hAnsi="Times New Roman"/>
      <w:sz w:val="24"/>
      <w:szCs w:val="20"/>
    </w:rPr>
  </w:style>
  <w:style w:type="paragraph" w:customStyle="1" w:styleId="Corpodetexto31">
    <w:name w:val="Corpo de texto 31"/>
    <w:basedOn w:val="Normal"/>
    <w:rsid w:val="00761391"/>
    <w:rPr>
      <w:rFonts w:ascii="Times New Roman" w:hAnsi="Times New Roman"/>
      <w:b/>
      <w:sz w:val="24"/>
      <w:szCs w:val="20"/>
    </w:rPr>
  </w:style>
  <w:style w:type="paragraph" w:customStyle="1" w:styleId="p0">
    <w:name w:val="p0"/>
    <w:basedOn w:val="Normal"/>
    <w:rsid w:val="00761391"/>
    <w:pPr>
      <w:widowControl w:val="0"/>
      <w:tabs>
        <w:tab w:val="left" w:pos="720"/>
      </w:tabs>
      <w:spacing w:line="240" w:lineRule="atLeast"/>
      <w:jc w:val="both"/>
    </w:pPr>
    <w:rPr>
      <w:rFonts w:ascii="Times New Roman" w:hAnsi="Times New Roman"/>
      <w:sz w:val="24"/>
      <w:szCs w:val="20"/>
    </w:rPr>
  </w:style>
  <w:style w:type="character" w:customStyle="1" w:styleId="xdtextbox1">
    <w:name w:val="xdtextbox1"/>
    <w:rsid w:val="00761391"/>
    <w:rPr>
      <w:color w:val="auto"/>
      <w:bdr w:val="single" w:sz="8" w:space="1" w:color="DCDCDC" w:frame="1"/>
      <w:shd w:val="clear" w:color="auto" w:fill="FFFFFF"/>
    </w:rPr>
  </w:style>
  <w:style w:type="character" w:customStyle="1" w:styleId="CharChar8">
    <w:name w:val="Char Char8"/>
    <w:semiHidden/>
    <w:rsid w:val="00761391"/>
    <w:rPr>
      <w:lang w:val="pt-BR" w:eastAsia="pt-BR" w:bidi="ar-SA"/>
    </w:rPr>
  </w:style>
  <w:style w:type="character" w:customStyle="1" w:styleId="CharChar14">
    <w:name w:val="Char Char14"/>
    <w:semiHidden/>
    <w:rsid w:val="00761391"/>
    <w:rPr>
      <w:rFonts w:ascii="Cambria" w:hAnsi="Cambria"/>
      <w:b/>
      <w:bCs/>
      <w:sz w:val="26"/>
      <w:szCs w:val="26"/>
      <w:lang w:val="pt-BR" w:eastAsia="pt-BR" w:bidi="ar-SA"/>
    </w:rPr>
  </w:style>
  <w:style w:type="paragraph" w:customStyle="1" w:styleId="Recuodecorpodetexto1">
    <w:name w:val="Recuo de corpo de texto1"/>
    <w:basedOn w:val="Normal"/>
    <w:rsid w:val="00761391"/>
    <w:pPr>
      <w:spacing w:after="120"/>
      <w:ind w:left="283"/>
    </w:pPr>
    <w:rPr>
      <w:rFonts w:ascii="Times New Roman" w:hAnsi="Times New Roman"/>
      <w:sz w:val="20"/>
      <w:szCs w:val="20"/>
    </w:rPr>
  </w:style>
  <w:style w:type="paragraph" w:customStyle="1" w:styleId="EDITAL2">
    <w:name w:val="EDITAL2"/>
    <w:basedOn w:val="Normal"/>
    <w:rsid w:val="00761391"/>
    <w:pPr>
      <w:overflowPunct w:val="0"/>
      <w:autoSpaceDE w:val="0"/>
      <w:autoSpaceDN w:val="0"/>
      <w:adjustRightInd w:val="0"/>
      <w:ind w:left="288" w:right="432" w:firstLine="288"/>
      <w:jc w:val="both"/>
    </w:pPr>
    <w:rPr>
      <w:rFonts w:ascii="Times New Roman" w:hAnsi="Times New Roman"/>
      <w:sz w:val="24"/>
      <w:szCs w:val="20"/>
    </w:rPr>
  </w:style>
  <w:style w:type="paragraph" w:styleId="MapadoDocumento">
    <w:name w:val="Document Map"/>
    <w:basedOn w:val="Normal"/>
    <w:link w:val="MapadoDocumentoChar"/>
    <w:rsid w:val="00761391"/>
    <w:pPr>
      <w:shd w:val="clear" w:color="auto" w:fill="000080"/>
    </w:pPr>
    <w:rPr>
      <w:rFonts w:ascii="Tahoma" w:hAnsi="Tahoma"/>
      <w:sz w:val="24"/>
      <w:szCs w:val="20"/>
    </w:rPr>
  </w:style>
  <w:style w:type="character" w:customStyle="1" w:styleId="MapadoDocumentoChar">
    <w:name w:val="Mapa do Documento Char"/>
    <w:basedOn w:val="Fontepargpadro"/>
    <w:link w:val="MapadoDocumento"/>
    <w:rsid w:val="00761391"/>
    <w:rPr>
      <w:rFonts w:ascii="Tahoma" w:eastAsia="Times New Roman" w:hAnsi="Tahoma" w:cs="Times New Roman"/>
      <w:sz w:val="24"/>
      <w:szCs w:val="20"/>
      <w:shd w:val="clear" w:color="auto" w:fill="000080"/>
      <w:lang w:eastAsia="pt-BR"/>
    </w:rPr>
  </w:style>
  <w:style w:type="paragraph" w:customStyle="1" w:styleId="xl66">
    <w:name w:val="xl66"/>
    <w:basedOn w:val="Normal"/>
    <w:rsid w:val="00761391"/>
    <w:pPr>
      <w:spacing w:before="100" w:beforeAutospacing="1" w:after="100" w:afterAutospacing="1"/>
      <w:textAlignment w:val="center"/>
    </w:pPr>
    <w:rPr>
      <w:rFonts w:ascii="Arial Narrow" w:hAnsi="Arial Narrow"/>
      <w:sz w:val="24"/>
      <w:szCs w:val="24"/>
    </w:rPr>
  </w:style>
  <w:style w:type="paragraph" w:customStyle="1" w:styleId="xl67">
    <w:name w:val="xl67"/>
    <w:basedOn w:val="Normal"/>
    <w:rsid w:val="00761391"/>
    <w:pPr>
      <w:spacing w:before="100" w:beforeAutospacing="1" w:after="100" w:afterAutospacing="1"/>
      <w:textAlignment w:val="center"/>
    </w:pPr>
    <w:rPr>
      <w:rFonts w:ascii="Arial Narrow" w:hAnsi="Arial Narrow"/>
      <w:sz w:val="24"/>
      <w:szCs w:val="24"/>
    </w:rPr>
  </w:style>
  <w:style w:type="paragraph" w:customStyle="1" w:styleId="xl68">
    <w:name w:val="xl68"/>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69">
    <w:name w:val="xl69"/>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0">
    <w:name w:val="xl70"/>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rPr>
  </w:style>
  <w:style w:type="paragraph" w:customStyle="1" w:styleId="xl71">
    <w:name w:val="xl71"/>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2">
    <w:name w:val="xl72"/>
    <w:basedOn w:val="Normal"/>
    <w:rsid w:val="00761391"/>
    <w:pPr>
      <w:spacing w:before="100" w:beforeAutospacing="1" w:after="100" w:afterAutospacing="1"/>
      <w:jc w:val="both"/>
      <w:textAlignment w:val="center"/>
    </w:pPr>
    <w:rPr>
      <w:rFonts w:ascii="Arial Narrow" w:hAnsi="Arial Narrow"/>
      <w:sz w:val="24"/>
      <w:szCs w:val="24"/>
    </w:rPr>
  </w:style>
  <w:style w:type="paragraph" w:customStyle="1" w:styleId="xl73">
    <w:name w:val="xl73"/>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 w:val="24"/>
      <w:szCs w:val="24"/>
    </w:rPr>
  </w:style>
  <w:style w:type="paragraph" w:customStyle="1" w:styleId="xl74">
    <w:name w:val="xl74"/>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4"/>
      <w:szCs w:val="24"/>
    </w:rPr>
  </w:style>
  <w:style w:type="paragraph" w:customStyle="1" w:styleId="xl75">
    <w:name w:val="xl75"/>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xl76">
    <w:name w:val="xl76"/>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rPr>
  </w:style>
  <w:style w:type="paragraph" w:customStyle="1" w:styleId="xl77">
    <w:name w:val="xl77"/>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rPr>
  </w:style>
  <w:style w:type="paragraph" w:customStyle="1" w:styleId="Contedodatabela">
    <w:name w:val="Conteúdo da tabela"/>
    <w:basedOn w:val="Normal"/>
    <w:rsid w:val="00761391"/>
    <w:pPr>
      <w:suppressLineNumbers/>
      <w:suppressAutoHyphens/>
    </w:pPr>
    <w:rPr>
      <w:rFonts w:ascii="Times New Roman" w:hAnsi="Times New Roman"/>
      <w:sz w:val="24"/>
      <w:szCs w:val="24"/>
      <w:lang w:eastAsia="ar-SA"/>
    </w:rPr>
  </w:style>
  <w:style w:type="paragraph" w:styleId="Commarcadores">
    <w:name w:val="List Bullet"/>
    <w:basedOn w:val="Normal"/>
    <w:uiPriority w:val="99"/>
    <w:unhideWhenUsed/>
    <w:rsid w:val="00761391"/>
    <w:pPr>
      <w:numPr>
        <w:numId w:val="3"/>
      </w:numPr>
      <w:contextualSpacing/>
    </w:pPr>
  </w:style>
  <w:style w:type="paragraph" w:customStyle="1" w:styleId="Default">
    <w:name w:val="Default"/>
    <w:rsid w:val="00761391"/>
    <w:pPr>
      <w:autoSpaceDE w:val="0"/>
      <w:autoSpaceDN w:val="0"/>
      <w:adjustRightInd w:val="0"/>
      <w:spacing w:after="0" w:line="240" w:lineRule="auto"/>
    </w:pPr>
    <w:rPr>
      <w:rFonts w:ascii="Calibri" w:hAnsi="Calibri" w:cs="Calibri"/>
      <w:color w:val="000000"/>
      <w:sz w:val="24"/>
      <w:szCs w:val="24"/>
    </w:rPr>
  </w:style>
  <w:style w:type="character" w:customStyle="1" w:styleId="st">
    <w:name w:val="st"/>
    <w:basedOn w:val="Fontepargpadro"/>
    <w:rsid w:val="00761391"/>
  </w:style>
  <w:style w:type="character" w:styleId="nfase">
    <w:name w:val="Emphasis"/>
    <w:basedOn w:val="Fontepargpadro"/>
    <w:uiPriority w:val="20"/>
    <w:qFormat/>
    <w:rsid w:val="00761391"/>
    <w:rPr>
      <w:i/>
      <w:iCs/>
    </w:rPr>
  </w:style>
  <w:style w:type="character" w:customStyle="1" w:styleId="text">
    <w:name w:val="text"/>
    <w:basedOn w:val="Fontepargpadro"/>
    <w:rsid w:val="00761391"/>
  </w:style>
  <w:style w:type="character" w:customStyle="1" w:styleId="CabealhoChar1">
    <w:name w:val="Cabeçalho Char1"/>
    <w:aliases w:val="encabezado Char1,Cabeçalho superior Char1,Heading 1a Char1,encabezado Char Char2,Cabeçalho1 Char1,hd Char1,he Char1"/>
    <w:basedOn w:val="Fontepargpadro"/>
    <w:rsid w:val="00761391"/>
    <w:rPr>
      <w:rFonts w:ascii="Arial" w:eastAsia="Times New Roman" w:hAnsi="Arial" w:cs="Times New Roman"/>
      <w:lang w:eastAsia="pt-BR"/>
    </w:rPr>
  </w:style>
  <w:style w:type="table" w:customStyle="1" w:styleId="Tabelacomgrade1">
    <w:name w:val="Tabela com grade1"/>
    <w:basedOn w:val="Tabelanormal"/>
    <w:next w:val="Tabelacomgrade"/>
    <w:uiPriority w:val="59"/>
    <w:rsid w:val="00761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1">
    <w:name w:val="Body Text 21"/>
    <w:basedOn w:val="Normal"/>
    <w:rsid w:val="00761391"/>
    <w:pPr>
      <w:jc w:val="both"/>
    </w:pPr>
    <w:rPr>
      <w:rFonts w:ascii="Times New Roman" w:hAnsi="Times New Roman"/>
      <w:snapToGrid w:val="0"/>
      <w:sz w:val="24"/>
      <w:szCs w:val="20"/>
    </w:rPr>
  </w:style>
  <w:style w:type="paragraph" w:customStyle="1" w:styleId="10">
    <w:name w:val="10"/>
    <w:basedOn w:val="Normal"/>
    <w:rsid w:val="00761391"/>
    <w:pPr>
      <w:ind w:left="851" w:hanging="567"/>
      <w:jc w:val="both"/>
    </w:pPr>
    <w:rPr>
      <w:rFonts w:ascii="Times New Roman" w:hAnsi="Times New Roman"/>
      <w:sz w:val="24"/>
      <w:szCs w:val="20"/>
    </w:rPr>
  </w:style>
  <w:style w:type="paragraph" w:customStyle="1" w:styleId="OmniPage6">
    <w:name w:val="OmniPage #6"/>
    <w:basedOn w:val="Normal"/>
    <w:rsid w:val="00761391"/>
    <w:rPr>
      <w:rFonts w:ascii="Haettenschweiler" w:hAnsi="Haettenschweiler"/>
      <w:sz w:val="20"/>
      <w:szCs w:val="20"/>
    </w:rPr>
  </w:style>
  <w:style w:type="paragraph" w:customStyle="1" w:styleId="P30">
    <w:name w:val="P30"/>
    <w:basedOn w:val="Normal"/>
    <w:rsid w:val="00761391"/>
    <w:pPr>
      <w:jc w:val="both"/>
    </w:pPr>
    <w:rPr>
      <w:rFonts w:ascii="Times New Roman" w:hAnsi="Times New Roman"/>
      <w:b/>
      <w:snapToGrid w:val="0"/>
      <w:sz w:val="24"/>
      <w:szCs w:val="20"/>
    </w:rPr>
  </w:style>
  <w:style w:type="paragraph" w:customStyle="1" w:styleId="Recuodecorpodetexto21">
    <w:name w:val="Recuo de corpo de texto 21"/>
    <w:basedOn w:val="Normal"/>
    <w:rsid w:val="00761391"/>
    <w:pPr>
      <w:suppressAutoHyphens/>
      <w:ind w:left="708" w:firstLine="708"/>
      <w:jc w:val="both"/>
    </w:pPr>
    <w:rPr>
      <w:sz w:val="24"/>
      <w:szCs w:val="20"/>
      <w:lang w:eastAsia="ar-SA"/>
    </w:rPr>
  </w:style>
  <w:style w:type="paragraph" w:customStyle="1" w:styleId="Standard">
    <w:name w:val="Standard"/>
    <w:rsid w:val="00761391"/>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pt-BR"/>
    </w:rPr>
  </w:style>
  <w:style w:type="table" w:customStyle="1" w:styleId="Tabelacomgrade2">
    <w:name w:val="Tabela com grade2"/>
    <w:basedOn w:val="Tabelanormal"/>
    <w:next w:val="Tabelacomgrade"/>
    <w:uiPriority w:val="59"/>
    <w:rsid w:val="00761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Fontepargpadro"/>
    <w:rsid w:val="00761391"/>
  </w:style>
  <w:style w:type="character" w:styleId="Forte">
    <w:name w:val="Strong"/>
    <w:basedOn w:val="Fontepargpadro"/>
    <w:uiPriority w:val="22"/>
    <w:qFormat/>
    <w:rsid w:val="00761391"/>
    <w:rPr>
      <w:b/>
      <w:bCs/>
    </w:rPr>
  </w:style>
  <w:style w:type="paragraph" w:customStyle="1" w:styleId="font5">
    <w:name w:val="font5"/>
    <w:basedOn w:val="Normal"/>
    <w:rsid w:val="00761391"/>
    <w:pPr>
      <w:spacing w:before="100" w:beforeAutospacing="1" w:after="100" w:afterAutospacing="1"/>
    </w:pPr>
    <w:rPr>
      <w:rFonts w:ascii="Times New Roman" w:hAnsi="Times New Roman"/>
      <w:color w:val="000000"/>
      <w:sz w:val="18"/>
      <w:szCs w:val="18"/>
    </w:rPr>
  </w:style>
  <w:style w:type="paragraph" w:customStyle="1" w:styleId="font6">
    <w:name w:val="font6"/>
    <w:basedOn w:val="Normal"/>
    <w:rsid w:val="00761391"/>
    <w:pPr>
      <w:spacing w:before="100" w:beforeAutospacing="1" w:after="100" w:afterAutospacing="1"/>
    </w:pPr>
    <w:rPr>
      <w:rFonts w:ascii="Times New Roman" w:hAnsi="Times New Roman"/>
      <w:color w:val="000000"/>
      <w:sz w:val="18"/>
      <w:szCs w:val="18"/>
    </w:rPr>
  </w:style>
  <w:style w:type="paragraph" w:customStyle="1" w:styleId="xl63">
    <w:name w:val="xl63"/>
    <w:basedOn w:val="Normal"/>
    <w:rsid w:val="0076139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64">
    <w:name w:val="xl64"/>
    <w:basedOn w:val="Normal"/>
    <w:rsid w:val="00761391"/>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xl65">
    <w:name w:val="xl65"/>
    <w:basedOn w:val="Normal"/>
    <w:rsid w:val="0076139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sz w:val="18"/>
      <w:szCs w:val="18"/>
    </w:rPr>
  </w:style>
  <w:style w:type="paragraph" w:customStyle="1" w:styleId="xl78">
    <w:name w:val="xl78"/>
    <w:basedOn w:val="Normal"/>
    <w:rsid w:val="007613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18"/>
      <w:szCs w:val="18"/>
    </w:rPr>
  </w:style>
  <w:style w:type="paragraph" w:customStyle="1" w:styleId="xl79">
    <w:name w:val="xl79"/>
    <w:basedOn w:val="Normal"/>
    <w:rsid w:val="007613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18"/>
      <w:szCs w:val="18"/>
    </w:rPr>
  </w:style>
  <w:style w:type="paragraph" w:customStyle="1" w:styleId="xl80">
    <w:name w:val="xl80"/>
    <w:basedOn w:val="Normal"/>
    <w:rsid w:val="007613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18"/>
      <w:szCs w:val="18"/>
    </w:rPr>
  </w:style>
  <w:style w:type="paragraph" w:customStyle="1" w:styleId="xl81">
    <w:name w:val="xl81"/>
    <w:basedOn w:val="Normal"/>
    <w:rsid w:val="00761391"/>
    <w:pPr>
      <w:shd w:val="clear" w:color="000000" w:fill="FFFFFF"/>
      <w:spacing w:before="100" w:beforeAutospacing="1" w:after="100" w:afterAutospacing="1"/>
    </w:pPr>
    <w:rPr>
      <w:rFonts w:ascii="Times New Roman" w:hAnsi="Times New Roman"/>
      <w:sz w:val="24"/>
      <w:szCs w:val="24"/>
    </w:rPr>
  </w:style>
  <w:style w:type="character" w:styleId="Refdecomentrio">
    <w:name w:val="annotation reference"/>
    <w:basedOn w:val="Fontepargpadro"/>
    <w:unhideWhenUsed/>
    <w:rsid w:val="00C82206"/>
    <w:rPr>
      <w:sz w:val="16"/>
      <w:szCs w:val="16"/>
    </w:rPr>
  </w:style>
  <w:style w:type="paragraph" w:styleId="Textodecomentrio">
    <w:name w:val="annotation text"/>
    <w:basedOn w:val="Normal"/>
    <w:link w:val="TextodecomentrioChar"/>
    <w:uiPriority w:val="99"/>
    <w:unhideWhenUsed/>
    <w:rsid w:val="00C82206"/>
    <w:rPr>
      <w:rFonts w:ascii="Ecofont_Spranq_eco_Sans" w:eastAsiaTheme="minorEastAsia" w:hAnsi="Ecofont_Spranq_eco_Sans" w:cs="Tahoma"/>
      <w:sz w:val="20"/>
      <w:szCs w:val="20"/>
    </w:rPr>
  </w:style>
  <w:style w:type="character" w:customStyle="1" w:styleId="TextodecomentrioChar">
    <w:name w:val="Texto de comentário Char"/>
    <w:basedOn w:val="Fontepargpadro"/>
    <w:link w:val="Textodecomentrio"/>
    <w:uiPriority w:val="99"/>
    <w:qFormat/>
    <w:rsid w:val="00C82206"/>
    <w:rPr>
      <w:rFonts w:ascii="Ecofont_Spranq_eco_Sans" w:eastAsiaTheme="minorEastAsia" w:hAnsi="Ecofont_Spranq_eco_Sans" w:cs="Tahoma"/>
      <w:sz w:val="20"/>
      <w:szCs w:val="20"/>
      <w:lang w:eastAsia="pt-BR"/>
    </w:rPr>
  </w:style>
  <w:style w:type="paragraph" w:customStyle="1" w:styleId="Nivel01">
    <w:name w:val="Nivel 01"/>
    <w:basedOn w:val="Ttulo1"/>
    <w:next w:val="Normal"/>
    <w:autoRedefine/>
    <w:qFormat/>
    <w:rsid w:val="00C82206"/>
    <w:pPr>
      <w:keepLines/>
      <w:numPr>
        <w:numId w:val="4"/>
      </w:numPr>
      <w:tabs>
        <w:tab w:val="left" w:pos="567"/>
      </w:tabs>
      <w:spacing w:before="240" w:after="120" w:line="276" w:lineRule="auto"/>
      <w:ind w:left="0" w:firstLine="0"/>
      <w:jc w:val="both"/>
    </w:pPr>
    <w:rPr>
      <w:rFonts w:ascii="Arial" w:eastAsiaTheme="majorEastAsia" w:hAnsi="Arial" w:cs="Arial"/>
      <w:bCs/>
      <w:u w:val="none"/>
    </w:rPr>
  </w:style>
  <w:style w:type="paragraph" w:customStyle="1" w:styleId="Nivel2">
    <w:name w:val="Nivel 2"/>
    <w:basedOn w:val="Normal"/>
    <w:link w:val="Nivel2Char"/>
    <w:autoRedefine/>
    <w:qFormat/>
    <w:rsid w:val="00BB67AD"/>
    <w:pPr>
      <w:numPr>
        <w:ilvl w:val="1"/>
        <w:numId w:val="6"/>
      </w:numPr>
      <w:spacing w:before="120" w:after="120" w:line="276" w:lineRule="auto"/>
      <w:ind w:left="0" w:firstLine="0"/>
      <w:jc w:val="both"/>
    </w:pPr>
    <w:rPr>
      <w:rFonts w:ascii="Tahoma" w:eastAsia="Arial" w:hAnsi="Tahoma" w:cs="Tahoma"/>
      <w:lang w:eastAsia="en-US"/>
    </w:rPr>
  </w:style>
  <w:style w:type="paragraph" w:customStyle="1" w:styleId="Nivel3">
    <w:name w:val="Nivel 3"/>
    <w:basedOn w:val="Normal"/>
    <w:link w:val="Nivel3Char"/>
    <w:autoRedefine/>
    <w:qFormat/>
    <w:rsid w:val="00AF4646"/>
    <w:pPr>
      <w:numPr>
        <w:ilvl w:val="2"/>
        <w:numId w:val="6"/>
      </w:numPr>
      <w:spacing w:before="120" w:after="120" w:line="276" w:lineRule="auto"/>
      <w:ind w:left="0" w:firstLine="0"/>
      <w:jc w:val="both"/>
    </w:pPr>
    <w:rPr>
      <w:rFonts w:eastAsiaTheme="minorEastAsia" w:cs="Arial"/>
      <w:color w:val="000000"/>
      <w:sz w:val="20"/>
      <w:szCs w:val="20"/>
    </w:rPr>
  </w:style>
  <w:style w:type="paragraph" w:customStyle="1" w:styleId="Nivel4">
    <w:name w:val="Nivel 4"/>
    <w:basedOn w:val="Nivel3"/>
    <w:qFormat/>
    <w:rsid w:val="00C82206"/>
    <w:pPr>
      <w:numPr>
        <w:ilvl w:val="0"/>
        <w:numId w:val="0"/>
      </w:numPr>
      <w:ind w:left="1146" w:hanging="720"/>
    </w:pPr>
    <w:rPr>
      <w:color w:val="auto"/>
    </w:rPr>
  </w:style>
  <w:style w:type="paragraph" w:customStyle="1" w:styleId="Nivel5">
    <w:name w:val="Nivel 5"/>
    <w:basedOn w:val="Nivel4"/>
    <w:autoRedefine/>
    <w:qFormat/>
    <w:rsid w:val="00C82206"/>
    <w:pPr>
      <w:numPr>
        <w:ilvl w:val="4"/>
      </w:numPr>
      <w:ind w:left="851" w:hanging="720"/>
    </w:pPr>
  </w:style>
  <w:style w:type="character" w:customStyle="1" w:styleId="Nivel2Char">
    <w:name w:val="Nivel 2 Char"/>
    <w:basedOn w:val="Fontepargpadro"/>
    <w:link w:val="Nivel2"/>
    <w:locked/>
    <w:rsid w:val="00BB67AD"/>
    <w:rPr>
      <w:rFonts w:ascii="Tahoma" w:eastAsia="Arial" w:hAnsi="Tahoma" w:cs="Tahoma"/>
    </w:rPr>
  </w:style>
  <w:style w:type="paragraph" w:customStyle="1" w:styleId="Nvel2-Red">
    <w:name w:val="Nível 2 -Red"/>
    <w:basedOn w:val="Nivel2"/>
    <w:link w:val="Nvel2-RedChar"/>
    <w:autoRedefine/>
    <w:qFormat/>
    <w:rsid w:val="005F520C"/>
    <w:pPr>
      <w:numPr>
        <w:ilvl w:val="0"/>
        <w:numId w:val="0"/>
      </w:numPr>
      <w:tabs>
        <w:tab w:val="num" w:pos="1021"/>
      </w:tabs>
    </w:pPr>
    <w:rPr>
      <w:rFonts w:ascii="Arial" w:hAnsi="Arial" w:cs="Arial"/>
      <w:b/>
      <w:i/>
      <w:iCs/>
      <w:color w:val="FF0000"/>
      <w:sz w:val="20"/>
      <w:szCs w:val="20"/>
    </w:rPr>
  </w:style>
  <w:style w:type="character" w:customStyle="1" w:styleId="Nvel2-RedChar">
    <w:name w:val="Nível 2 -Red Char"/>
    <w:basedOn w:val="Nivel2Char"/>
    <w:link w:val="Nvel2-Red"/>
    <w:rsid w:val="005F520C"/>
    <w:rPr>
      <w:rFonts w:ascii="Arial" w:eastAsia="Arial" w:hAnsi="Arial" w:cs="Arial"/>
      <w:b/>
      <w:i/>
      <w:iCs/>
      <w:color w:val="FF0000"/>
      <w:sz w:val="20"/>
      <w:szCs w:val="20"/>
    </w:rPr>
  </w:style>
  <w:style w:type="character" w:customStyle="1" w:styleId="Nivel3Char">
    <w:name w:val="Nivel 3 Char"/>
    <w:basedOn w:val="Fontepargpadro"/>
    <w:link w:val="Nivel3"/>
    <w:rsid w:val="00AF4646"/>
    <w:rPr>
      <w:rFonts w:ascii="Arial" w:eastAsiaTheme="minorEastAsia" w:hAnsi="Arial" w:cs="Arial"/>
      <w:color w:val="000000"/>
      <w:sz w:val="20"/>
      <w:szCs w:val="20"/>
      <w:lang w:eastAsia="pt-BR"/>
    </w:rPr>
  </w:style>
  <w:style w:type="character" w:customStyle="1" w:styleId="normaltextrun">
    <w:name w:val="normaltextrun"/>
    <w:basedOn w:val="Fontepargpadro"/>
    <w:rsid w:val="001C43F3"/>
  </w:style>
  <w:style w:type="character" w:customStyle="1" w:styleId="eop">
    <w:name w:val="eop"/>
    <w:basedOn w:val="Fontepargpadro"/>
    <w:rsid w:val="001C43F3"/>
  </w:style>
  <w:style w:type="character" w:customStyle="1" w:styleId="PargrafodaListaChar">
    <w:name w:val="Parágrafo da Lista Char"/>
    <w:basedOn w:val="Fontepargpadro"/>
    <w:link w:val="PargrafodaLista"/>
    <w:uiPriority w:val="34"/>
    <w:rsid w:val="004833DB"/>
    <w:rPr>
      <w:rFonts w:ascii="Times New Roman" w:eastAsia="Times New Roman" w:hAnsi="Times New Roman" w:cs="Times New Roman"/>
      <w:sz w:val="24"/>
      <w:szCs w:val="24"/>
      <w:lang w:eastAsia="pt-BR"/>
    </w:rPr>
  </w:style>
  <w:style w:type="table" w:customStyle="1" w:styleId="Tabelacomgrade11">
    <w:name w:val="Tabela com grade11"/>
    <w:basedOn w:val="Tabelanormal"/>
    <w:next w:val="Tabelacomgrade"/>
    <w:rsid w:val="00A93AF3"/>
    <w:pPr>
      <w:spacing w:after="0" w:line="240" w:lineRule="auto"/>
    </w:pPr>
    <w:rPr>
      <w:rFonts w:ascii="Tahoma" w:eastAsia="Tahoma" w:hAnsi="Tahoma" w:cs="Tahoma"/>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rsid w:val="00C116AF"/>
    <w:pPr>
      <w:spacing w:after="0" w:line="240" w:lineRule="auto"/>
    </w:pPr>
    <w:rPr>
      <w:rFonts w:ascii="Tahoma" w:eastAsia="Tahoma" w:hAnsi="Tahoma" w:cs="Tahoma"/>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8CE2D9-73F3-49E2-940F-ABD9F19E4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Pages>
  <Words>4379</Words>
  <Characters>23648</Characters>
  <Application>Microsoft Office Word</Application>
  <DocSecurity>0</DocSecurity>
  <Lines>197</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Usuário</dc:creator>
  <cp:lastModifiedBy>Skul</cp:lastModifiedBy>
  <cp:revision>104</cp:revision>
  <cp:lastPrinted>2024-06-04T15:50:00Z</cp:lastPrinted>
  <dcterms:created xsi:type="dcterms:W3CDTF">2024-03-11T14:00:00Z</dcterms:created>
  <dcterms:modified xsi:type="dcterms:W3CDTF">2024-08-02T15:51:00Z</dcterms:modified>
</cp:coreProperties>
</file>